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8"/>
        </w:rPr>
      </w:pPr>
      <w:r>
        <w:rPr>
          <w:rFonts w:hint="eastAsia" w:ascii="ＭＳ ゴシック" w:hAnsi="ＭＳ ゴシック" w:eastAsia="ＭＳ ゴシック"/>
          <w:color w:val="000000"/>
          <w:sz w:val="28"/>
        </w:rPr>
        <w:t>自立支援型地域ケア会議概要</w:t>
      </w:r>
    </w:p>
    <w:p>
      <w:pPr>
        <w:pStyle w:val="0"/>
        <w:jc w:val="right"/>
        <w:rPr>
          <w:rFonts w:hint="default" w:ascii="ＭＳ ゴシック" w:hAnsi="ＭＳ ゴシック" w:eastAsia="ＭＳ ゴシック"/>
        </w:rPr>
      </w:pPr>
      <w:r>
        <w:rPr>
          <w:rFonts w:hint="eastAsia" w:ascii="ＭＳ ゴシック" w:hAnsi="ＭＳ ゴシック" w:eastAsia="ＭＳ ゴシック"/>
          <w:sz w:val="18"/>
        </w:rPr>
        <w:t>令和８年４月改定</w:t>
      </w:r>
    </w:p>
    <w:p>
      <w:pPr>
        <w:pStyle w:val="0"/>
        <w:jc w:val="left"/>
        <w:rPr>
          <w:rFonts w:hint="default" w:ascii="ＭＳ ゴシック" w:hAnsi="ＭＳ ゴシック" w:eastAsia="ＭＳ ゴシック"/>
          <w:sz w:val="18"/>
        </w:rPr>
      </w:pPr>
      <w:r>
        <w:rPr>
          <w:rFonts w:hint="eastAsia" w:ascii="ＭＳ ゴシック" w:hAnsi="ＭＳ ゴシック" w:eastAsia="ＭＳ ゴシック"/>
        </w:rPr>
        <w:t>１　目的</w:t>
      </w:r>
    </w:p>
    <w:p>
      <w:pPr>
        <w:pStyle w:val="0"/>
        <w:ind w:left="220" w:hanging="220" w:hangingChars="100"/>
        <w:rPr>
          <w:rFonts w:hint="default"/>
        </w:rPr>
      </w:pPr>
      <w:r>
        <w:rPr>
          <w:rFonts w:hint="eastAsia"/>
        </w:rPr>
        <w:t>　　地域包括支援センター及び居宅介護支援事業所が支援している事業対象者、要支援及び要介護者の事例に対し、多職種の専門的見地からの助言を得ることで、自立に向けたケアマネジメントにおける資質向上を図り、当市における自立支援の方法論を構築する。また、個別ケースの課題を蓄積することで地域における課題を明らかにする。</w:t>
      </w:r>
    </w:p>
    <w:p>
      <w:pPr>
        <w:pStyle w:val="0"/>
        <w:ind w:left="220" w:hanging="220" w:hangingChars="100"/>
        <w:rPr>
          <w:rFonts w:hint="default"/>
        </w:rPr>
      </w:pPr>
    </w:p>
    <w:p>
      <w:pPr>
        <w:pStyle w:val="0"/>
        <w:ind w:left="220" w:hanging="220" w:hangingChars="100"/>
        <w:rPr>
          <w:rFonts w:hint="default" w:ascii="ＭＳ ゴシック" w:hAnsi="ＭＳ ゴシック" w:eastAsia="ＭＳ ゴシック"/>
        </w:rPr>
      </w:pPr>
      <w:r>
        <w:rPr>
          <w:rFonts w:hint="eastAsia" w:ascii="ＭＳ ゴシック" w:hAnsi="ＭＳ ゴシック" w:eastAsia="ＭＳ ゴシック"/>
        </w:rPr>
        <w:t>２　参集範囲</w:t>
      </w:r>
    </w:p>
    <w:p>
      <w:pPr>
        <w:pStyle w:val="0"/>
        <w:ind w:left="220" w:hanging="220" w:hangingChars="100"/>
        <w:rPr>
          <w:rFonts w:hint="default"/>
        </w:rPr>
      </w:pPr>
      <w:r>
        <w:rPr>
          <w:rFonts w:hint="eastAsia"/>
        </w:rPr>
        <w:t>（１）事例提供者</w:t>
      </w:r>
    </w:p>
    <w:p>
      <w:pPr>
        <w:pStyle w:val="0"/>
        <w:ind w:left="0" w:leftChars="0" w:hanging="660" w:hangingChars="300"/>
        <w:rPr>
          <w:rFonts w:hint="default"/>
        </w:rPr>
      </w:pPr>
      <w:r>
        <w:rPr>
          <w:rFonts w:hint="eastAsia"/>
        </w:rPr>
        <w:t>　・地域包括支援センター、居宅介護支援事業所、通所型及び訪問型サービス事業所の他、自立に資</w:t>
      </w:r>
    </w:p>
    <w:p>
      <w:pPr>
        <w:pStyle w:val="0"/>
        <w:ind w:left="660" w:leftChars="200" w:hanging="220" w:hangingChars="100"/>
        <w:rPr>
          <w:rFonts w:hint="default"/>
        </w:rPr>
      </w:pPr>
      <w:r>
        <w:rPr>
          <w:rFonts w:hint="eastAsia"/>
        </w:rPr>
        <w:t>する介護サービス事業所</w:t>
      </w:r>
    </w:p>
    <w:p>
      <w:pPr>
        <w:pStyle w:val="0"/>
        <w:ind w:left="220" w:hanging="220" w:hangingChars="100"/>
        <w:rPr>
          <w:rFonts w:hint="default"/>
        </w:rPr>
      </w:pPr>
      <w:r>
        <w:rPr>
          <w:rFonts w:hint="eastAsia"/>
        </w:rPr>
        <w:t>（２）助言者</w:t>
      </w:r>
    </w:p>
    <w:p>
      <w:pPr>
        <w:pStyle w:val="0"/>
        <w:ind w:left="220" w:hanging="220" w:hangingChars="100"/>
        <w:rPr>
          <w:rFonts w:hint="default"/>
        </w:rPr>
      </w:pPr>
      <w:r>
        <w:rPr>
          <w:rFonts w:hint="eastAsia"/>
        </w:rPr>
        <w:t>　</w:t>
      </w:r>
      <w:r>
        <w:rPr>
          <w:rFonts w:hint="eastAsia"/>
        </w:rPr>
        <w:t>[</w:t>
      </w:r>
      <w:r>
        <w:rPr>
          <w:rFonts w:hint="eastAsia"/>
        </w:rPr>
        <w:t>統括的助言者</w:t>
      </w:r>
      <w:r>
        <w:rPr>
          <w:rFonts w:hint="eastAsia"/>
        </w:rPr>
        <w:t>]</w:t>
      </w:r>
    </w:p>
    <w:p>
      <w:pPr>
        <w:pStyle w:val="0"/>
        <w:ind w:left="220" w:leftChars="100" w:firstLine="220" w:firstLineChars="100"/>
        <w:rPr>
          <w:rFonts w:hint="default"/>
        </w:rPr>
      </w:pPr>
      <w:r>
        <w:rPr>
          <w:rFonts w:hint="eastAsia"/>
        </w:rPr>
        <w:t>北海道訪問リハビリテーション連絡会　会長　（理学療法士）岡田　しげひこ氏</w:t>
      </w:r>
    </w:p>
    <w:p>
      <w:pPr>
        <w:pStyle w:val="0"/>
        <w:ind w:left="220" w:hanging="220" w:hangingChars="100"/>
        <w:rPr>
          <w:rFonts w:hint="default"/>
        </w:rPr>
      </w:pPr>
      <w:r>
        <w:rPr>
          <w:rFonts w:hint="eastAsia"/>
        </w:rPr>
        <w:t>　</w:t>
      </w:r>
      <w:r>
        <w:rPr>
          <w:rFonts w:hint="eastAsia"/>
        </w:rPr>
        <w:t>[</w:t>
      </w:r>
      <w:r>
        <w:rPr>
          <w:rFonts w:hint="eastAsia"/>
        </w:rPr>
        <w:t>助言者</w:t>
      </w:r>
      <w:r>
        <w:rPr>
          <w:rFonts w:hint="eastAsia"/>
        </w:rPr>
        <w:t>]</w:t>
      </w:r>
    </w:p>
    <w:p>
      <w:pPr>
        <w:pStyle w:val="0"/>
        <w:ind w:left="220" w:hanging="220" w:hangingChars="100"/>
        <w:rPr>
          <w:rFonts w:hint="default"/>
        </w:rPr>
      </w:pPr>
      <w:r>
        <w:rPr>
          <w:rFonts w:hint="eastAsia"/>
        </w:rPr>
        <w:t>　・リハビリテーション職（江別リハビリ専門職団体ＥＰＯＳ所属）</w:t>
      </w:r>
    </w:p>
    <w:p>
      <w:pPr>
        <w:pStyle w:val="0"/>
        <w:ind w:left="220" w:hanging="220" w:hangingChars="100"/>
        <w:rPr>
          <w:rFonts w:hint="default"/>
        </w:rPr>
      </w:pPr>
      <w:r>
        <w:rPr>
          <w:rFonts w:hint="eastAsia"/>
        </w:rPr>
        <w:t>　・介護保険課歯科衛生士（会計年度任用職員）</w:t>
      </w:r>
    </w:p>
    <w:p>
      <w:pPr>
        <w:pStyle w:val="0"/>
        <w:ind w:left="220" w:leftChars="100" w:firstLine="0" w:firstLineChars="0"/>
        <w:rPr>
          <w:rFonts w:hint="default"/>
        </w:rPr>
      </w:pPr>
      <w:r>
        <w:rPr>
          <w:rFonts w:hint="eastAsia"/>
        </w:rPr>
        <w:t>・管理栄養士（介護保険課職員、栄養士による職能団体所属他）</w:t>
      </w:r>
    </w:p>
    <w:p>
      <w:pPr>
        <w:pStyle w:val="0"/>
        <w:ind w:left="220" w:hanging="220" w:hangingChars="100"/>
        <w:rPr>
          <w:rFonts w:hint="default"/>
        </w:rPr>
      </w:pPr>
      <w:r>
        <w:rPr>
          <w:rFonts w:hint="eastAsia"/>
        </w:rPr>
        <w:t>　・薬剤師（札幌薬剤師会江別支部所属）</w:t>
      </w:r>
    </w:p>
    <w:p>
      <w:pPr>
        <w:pStyle w:val="0"/>
        <w:ind w:left="220" w:hanging="220" w:hangingChars="100"/>
        <w:rPr>
          <w:rFonts w:hint="default"/>
        </w:rPr>
      </w:pPr>
      <w:r>
        <w:rPr>
          <w:rFonts w:hint="eastAsia"/>
        </w:rPr>
        <w:t>　・第２層生活支援コーディネーター（事例提供包括のコーディネーター）</w:t>
      </w:r>
    </w:p>
    <w:p>
      <w:pPr>
        <w:pStyle w:val="0"/>
        <w:ind w:left="220" w:hanging="220" w:hangingChars="100"/>
        <w:rPr>
          <w:rFonts w:hint="default"/>
        </w:rPr>
      </w:pPr>
      <w:r>
        <w:rPr>
          <w:rFonts w:hint="eastAsia"/>
        </w:rPr>
        <w:t>（３）保険者</w:t>
      </w:r>
    </w:p>
    <w:p>
      <w:pPr>
        <w:pStyle w:val="0"/>
        <w:ind w:left="220" w:hanging="220" w:hangingChars="100"/>
        <w:rPr>
          <w:rFonts w:hint="default"/>
        </w:rPr>
      </w:pPr>
      <w:r>
        <w:rPr>
          <w:rFonts w:hint="eastAsia"/>
        </w:rPr>
        <w:t>　・司会及び事務局　地域支援事業担当、企画・指導担当</w:t>
      </w:r>
    </w:p>
    <w:p>
      <w:pPr>
        <w:pStyle w:val="0"/>
        <w:ind w:left="220" w:hanging="220" w:hangingChars="100"/>
        <w:rPr>
          <w:rFonts w:hint="default"/>
        </w:rPr>
      </w:pPr>
      <w:r>
        <w:rPr>
          <w:rFonts w:hint="eastAsia"/>
        </w:rPr>
        <w:t>　</w:t>
      </w:r>
    </w:p>
    <w:p>
      <w:pPr>
        <w:pStyle w:val="0"/>
        <w:ind w:left="220" w:hanging="220" w:hangingChars="100"/>
        <w:rPr>
          <w:rFonts w:hint="default" w:ascii="ＭＳ ゴシック" w:hAnsi="ＭＳ ゴシック" w:eastAsia="ＭＳ ゴシック"/>
        </w:rPr>
      </w:pPr>
      <w:r>
        <w:rPr>
          <w:rFonts w:hint="eastAsia" w:ascii="ＭＳ ゴシック" w:hAnsi="ＭＳ ゴシック" w:eastAsia="ＭＳ ゴシック"/>
        </w:rPr>
        <w:t>３　実施手順</w:t>
      </w:r>
    </w:p>
    <w:p>
      <w:pPr>
        <w:pStyle w:val="0"/>
        <w:ind w:left="220" w:hanging="220" w:hangingChars="100"/>
        <w:rPr>
          <w:rFonts w:hint="default"/>
        </w:rPr>
      </w:pPr>
      <w:r>
        <w:rPr>
          <w:rFonts w:hint="eastAsia"/>
        </w:rPr>
        <w:t>（１）開催案内</w:t>
      </w:r>
    </w:p>
    <w:p>
      <w:pPr>
        <w:pStyle w:val="0"/>
        <w:ind w:left="220" w:hanging="220" w:hangingChars="100"/>
        <w:rPr>
          <w:rFonts w:hint="default"/>
        </w:rPr>
      </w:pPr>
      <w:r>
        <w:rPr>
          <w:rFonts w:hint="eastAsia"/>
        </w:rPr>
        <w:t>　　市より関係者に開催案内通知を行う。</w:t>
      </w:r>
    </w:p>
    <w:p>
      <w:pPr>
        <w:pStyle w:val="0"/>
        <w:rPr>
          <w:rFonts w:hint="default"/>
        </w:rPr>
      </w:pPr>
      <w:r>
        <w:rPr>
          <w:rFonts w:hint="eastAsia"/>
        </w:rPr>
        <w:t>（２）事例選定</w:t>
      </w:r>
    </w:p>
    <w:p>
      <w:pPr>
        <w:pStyle w:val="0"/>
        <w:ind w:left="0" w:leftChars="0" w:firstLine="220" w:firstLineChars="100"/>
        <w:rPr>
          <w:rFonts w:hint="default"/>
        </w:rPr>
      </w:pPr>
      <w:r>
        <w:rPr>
          <w:rFonts w:hint="eastAsia"/>
        </w:rPr>
        <w:t>・事例提供者が検討を希望するケースを選定する。</w:t>
      </w:r>
    </w:p>
    <w:p>
      <w:pPr>
        <w:pStyle w:val="0"/>
        <w:ind w:left="0" w:leftChars="0" w:firstLine="220" w:firstLineChars="100"/>
        <w:rPr>
          <w:rFonts w:hint="default"/>
        </w:rPr>
      </w:pPr>
      <w:r>
        <w:rPr>
          <w:rFonts w:hint="eastAsia"/>
        </w:rPr>
        <w:t>・要介護２以下で、かつ、がんや進行性難病、認知症高齢者日常生活自立度Ⅲ以上の者を除く。</w:t>
      </w:r>
    </w:p>
    <w:p>
      <w:pPr>
        <w:pStyle w:val="0"/>
        <w:ind w:left="0" w:leftChars="0" w:firstLine="220" w:firstLineChars="100"/>
        <w:rPr>
          <w:rFonts w:hint="default"/>
        </w:rPr>
      </w:pPr>
      <w:r>
        <w:rPr>
          <w:rFonts w:hint="eastAsia"/>
        </w:rPr>
        <w:t>※可能な範囲で事業所の所在地を所管する包括圏域内の事例を選定する。</w:t>
      </w:r>
    </w:p>
    <w:p>
      <w:pPr>
        <w:pStyle w:val="0"/>
        <w:rPr>
          <w:rFonts w:hint="default"/>
        </w:rPr>
      </w:pPr>
      <w:r>
        <w:rPr>
          <w:rFonts w:hint="eastAsia"/>
        </w:rPr>
        <w:t>（３）事例資料の準備</w:t>
      </w:r>
    </w:p>
    <w:p>
      <w:pPr>
        <w:pStyle w:val="0"/>
        <w:ind w:left="660" w:hanging="660" w:hangingChars="300"/>
        <w:rPr>
          <w:rFonts w:hint="default"/>
        </w:rPr>
      </w:pPr>
      <w:r>
        <w:rPr>
          <w:rFonts w:hint="eastAsia"/>
        </w:rPr>
        <w:t>　・居宅介護支援事業所等の担当事例については、圏域の地域包括支援センターと相談しながら事例</w:t>
      </w:r>
    </w:p>
    <w:p>
      <w:pPr>
        <w:pStyle w:val="0"/>
        <w:ind w:left="660" w:leftChars="200" w:hanging="220" w:hangingChars="100"/>
        <w:rPr>
          <w:rFonts w:hint="default"/>
        </w:rPr>
      </w:pPr>
      <w:r>
        <w:rPr>
          <w:rFonts w:hint="eastAsia"/>
        </w:rPr>
        <w:t>資料を作成し、書面にて市へ提出する。ただし、事例概要については、データも提出する。なお、</w:t>
      </w:r>
    </w:p>
    <w:p>
      <w:pPr>
        <w:pStyle w:val="0"/>
        <w:ind w:left="660" w:leftChars="200" w:hanging="220" w:hangingChars="100"/>
        <w:rPr>
          <w:rFonts w:hint="default"/>
        </w:rPr>
      </w:pPr>
      <w:r>
        <w:rPr>
          <w:rFonts w:hint="eastAsia"/>
        </w:rPr>
        <w:t>事例管理のため、事例の被保険者番号及び氏名を報告する。</w:t>
      </w:r>
    </w:p>
    <w:p>
      <w:pPr>
        <w:pStyle w:val="0"/>
        <w:ind w:left="440" w:leftChars="100" w:hanging="220" w:hangingChars="100"/>
        <w:rPr>
          <w:rFonts w:hint="default"/>
        </w:rPr>
      </w:pPr>
      <w:r>
        <w:rPr>
          <w:rFonts w:hint="eastAsia"/>
        </w:rPr>
        <w:t>・地域包括支援センターの担当事例においても、書面にて市へ提出する。ただし、事例概要については、データも提出する。</w:t>
      </w:r>
    </w:p>
    <w:p>
      <w:pPr>
        <w:pStyle w:val="0"/>
        <w:ind w:left="440" w:leftChars="100" w:hanging="220" w:hangingChars="100"/>
        <w:rPr>
          <w:rFonts w:hint="default"/>
        </w:rPr>
      </w:pPr>
      <w:r>
        <w:rPr>
          <w:rFonts w:hint="eastAsia"/>
        </w:rPr>
        <w:t>・介護保険サービス（通所及び訪問介護等）の利用がある場合には、事例提供者が利用サービス事業所の担当者と連絡を取りあい、地域ケア会議への出席について依頼をし、内諾を得られた場合に市へ報告の上、会議に同席をいただく。後日、市から依頼文及び資料を送付する（初めて参加する事業所には説明に伺う）。</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＜新規事例＞　</w:t>
      </w:r>
    </w:p>
    <w:p>
      <w:pPr>
        <w:pStyle w:val="0"/>
        <w:ind w:left="0" w:leftChars="0" w:firstLine="220" w:firstLineChars="100"/>
        <w:rPr>
          <w:rFonts w:hint="default"/>
        </w:rPr>
      </w:pPr>
      <w:r>
        <w:rPr>
          <w:rFonts w:hint="eastAsia"/>
        </w:rPr>
        <w:t>・ＩＣＦ（事例概要）　・事例概要②</w:t>
      </w:r>
    </w:p>
    <w:p>
      <w:pPr>
        <w:pStyle w:val="0"/>
        <w:ind w:left="0" w:leftChars="0" w:firstLine="220" w:firstLineChars="100"/>
        <w:rPr>
          <w:rFonts w:hint="default"/>
        </w:rPr>
      </w:pPr>
      <w:r>
        <w:rPr>
          <w:rFonts w:hint="eastAsia"/>
        </w:rPr>
        <w:t>・お薬手帳のコピーもしくは、処方薬剤一覧（様式任意だが、薬効が分かるもの）</w:t>
      </w:r>
    </w:p>
    <w:p>
      <w:pPr>
        <w:pStyle w:val="0"/>
        <w:rPr>
          <w:rFonts w:hint="default"/>
        </w:rPr>
      </w:pPr>
      <w:r>
        <w:rPr>
          <w:rFonts w:hint="eastAsia"/>
        </w:rPr>
        <w:t>　・基本チェックリスト（システムより出力）※事業対象者、要支援者のみ</w:t>
      </w:r>
    </w:p>
    <w:p>
      <w:pPr>
        <w:pStyle w:val="0"/>
        <w:rPr>
          <w:rFonts w:hint="default"/>
        </w:rPr>
      </w:pPr>
      <w:r>
        <w:rPr>
          <w:rFonts w:hint="eastAsia"/>
        </w:rPr>
        <w:t>　・ケアプラン（システムより出力）※要介護者について１表～３表</w:t>
      </w:r>
    </w:p>
    <w:p>
      <w:pPr>
        <w:pStyle w:val="0"/>
        <w:rPr>
          <w:rFonts w:hint="eastAsia"/>
        </w:rPr>
      </w:pPr>
      <w:r>
        <w:rPr>
          <w:rFonts w:hint="eastAsia"/>
        </w:rPr>
        <w:t>　・事業所利用計画書（介護保険サービスの利用がある場合）</w:t>
      </w:r>
    </w:p>
    <w:p>
      <w:pPr>
        <w:pStyle w:val="0"/>
        <w:ind w:left="440" w:leftChars="100" w:hanging="220" w:hangingChars="100"/>
        <w:rPr>
          <w:rFonts w:hint="default"/>
        </w:rPr>
      </w:pPr>
      <w:r>
        <w:rPr>
          <w:rFonts w:hint="eastAsia"/>
        </w:rPr>
        <w:t>※提出資料は個人が特定できる情報（氏名（アルファベット一文字で記載：Ａ様）、生年月日、被保険者番号、電話、住所（枝番））は黒塗り等にして特定できないようにし、キーパーソンの年齢は</w:t>
      </w:r>
      <w:r>
        <w:rPr>
          <w:rFonts w:hint="eastAsia"/>
        </w:rPr>
        <w:t>(</w:t>
      </w:r>
      <w:r>
        <w:rPr>
          <w:rFonts w:hint="eastAsia"/>
        </w:rPr>
        <w:t>○歳</w:t>
      </w:r>
      <w:r>
        <w:rPr>
          <w:rFonts w:hint="eastAsia"/>
        </w:rPr>
        <w:t>)</w:t>
      </w:r>
      <w:r>
        <w:rPr>
          <w:rFonts w:hint="eastAsia"/>
        </w:rPr>
        <w:t>と記載する。資料はＡ４片面印刷にて提出する。</w:t>
      </w:r>
    </w:p>
    <w:p>
      <w:pPr>
        <w:pStyle w:val="0"/>
        <w:rPr>
          <w:rFonts w:hint="default" w:ascii="ＭＳ ゴシック" w:hAnsi="ＭＳ ゴシック" w:eastAsia="ＭＳ ゴシック"/>
        </w:rPr>
      </w:pPr>
      <w:r>
        <w:rPr>
          <w:rFonts w:hint="eastAsia" w:ascii="ＭＳ ゴシック" w:hAnsi="ＭＳ ゴシック" w:eastAsia="ＭＳ ゴシック"/>
        </w:rPr>
        <w:t>＜フォローアップ事例＞</w:t>
      </w:r>
    </w:p>
    <w:p>
      <w:pPr>
        <w:pStyle w:val="0"/>
        <w:rPr>
          <w:rFonts w:hint="default"/>
        </w:rPr>
      </w:pPr>
      <w:r>
        <w:rPr>
          <w:rFonts w:hint="eastAsia"/>
        </w:rPr>
        <w:t>　・ケース検討結果票　　・ＩＣＦ（事例検討時に作成したものを市が用意）</w:t>
      </w:r>
    </w:p>
    <w:p>
      <w:pPr>
        <w:pStyle w:val="0"/>
        <w:rPr>
          <w:rFonts w:hint="default"/>
        </w:rPr>
      </w:pPr>
      <w:r>
        <w:rPr>
          <w:rFonts w:hint="eastAsia"/>
        </w:rPr>
        <w:t>　※その他、事例提供者側で必要と思われる資料があれば事前に市と相談する</w:t>
      </w:r>
    </w:p>
    <w:p>
      <w:pPr>
        <w:pStyle w:val="0"/>
        <w:rPr>
          <w:rFonts w:hint="default"/>
        </w:rPr>
      </w:pPr>
      <w:r>
        <w:rPr>
          <w:rFonts w:hint="eastAsia"/>
        </w:rPr>
        <w:t>　※地域包括支援センター以外の居宅介護支援事業所においては、フォローアップ事例の会議への</w:t>
      </w:r>
    </w:p>
    <w:p>
      <w:pPr>
        <w:pStyle w:val="0"/>
        <w:ind w:left="0" w:leftChars="0" w:firstLine="440" w:firstLineChars="200"/>
        <w:rPr>
          <w:rFonts w:hint="default"/>
        </w:rPr>
      </w:pPr>
      <w:r>
        <w:rPr>
          <w:rFonts w:hint="eastAsia"/>
        </w:rPr>
        <w:t>事例提出は希望制とし、検討希望月の前月１０日までに市に相談する。</w:t>
      </w:r>
    </w:p>
    <w:p>
      <w:pPr>
        <w:pStyle w:val="0"/>
        <w:rPr>
          <w:rFonts w:hint="default"/>
        </w:rPr>
      </w:pPr>
      <w:r>
        <w:rPr>
          <w:rFonts w:hint="eastAsia"/>
        </w:rPr>
        <w:t>（４）資料配布</w:t>
      </w:r>
    </w:p>
    <w:p>
      <w:pPr>
        <w:pStyle w:val="0"/>
        <w:ind w:left="0" w:leftChars="0" w:hanging="660" w:hangingChars="300"/>
        <w:rPr>
          <w:rFonts w:hint="default"/>
          <w:sz w:val="23"/>
        </w:rPr>
      </w:pPr>
      <w:r>
        <w:rPr>
          <w:rFonts w:hint="eastAsia"/>
        </w:rPr>
        <w:t>　　　検討事例の資料一式を市より助言者へ事前に送付する。見学者の資料は当日配布とする。</w:t>
      </w:r>
      <w:r>
        <w:rPr>
          <w:rFonts w:hint="eastAsia"/>
          <w:sz w:val="23"/>
        </w:rPr>
        <w:t>事</w:t>
      </w:r>
    </w:p>
    <w:p>
      <w:pPr>
        <w:pStyle w:val="0"/>
        <w:ind w:left="0" w:leftChars="0" w:hanging="690" w:hangingChars="300"/>
        <w:rPr>
          <w:rFonts w:hint="default"/>
          <w:sz w:val="23"/>
        </w:rPr>
      </w:pPr>
      <w:r>
        <w:rPr>
          <w:rFonts w:hint="eastAsia"/>
          <w:sz w:val="23"/>
        </w:rPr>
        <w:t>　　例</w:t>
      </w:r>
      <w:bookmarkStart w:id="0" w:name="_GoBack"/>
      <w:bookmarkEnd w:id="0"/>
      <w:r>
        <w:rPr>
          <w:rFonts w:hint="eastAsia"/>
          <w:sz w:val="23"/>
        </w:rPr>
        <w:t>資料は、会議終了後すべて回収するとともに、参加者全員より個人情報保護の誓約書を回</w:t>
      </w:r>
    </w:p>
    <w:p>
      <w:pPr>
        <w:pStyle w:val="0"/>
        <w:ind w:left="0" w:leftChars="0" w:hanging="690" w:hangingChars="300"/>
        <w:rPr>
          <w:rFonts w:hint="default"/>
          <w:sz w:val="23"/>
        </w:rPr>
      </w:pPr>
      <w:r>
        <w:rPr>
          <w:rFonts w:hint="eastAsia"/>
          <w:sz w:val="23"/>
        </w:rPr>
        <w:t>　　収する。</w:t>
      </w:r>
    </w:p>
    <w:p>
      <w:pPr>
        <w:pStyle w:val="0"/>
        <w:ind w:left="220" w:hanging="220" w:hangingChars="100"/>
        <w:rPr>
          <w:rFonts w:hint="default"/>
        </w:rPr>
      </w:pPr>
      <w:r>
        <w:rPr>
          <w:rFonts w:hint="eastAsia"/>
        </w:rPr>
        <w:t>（５）会議の開催</w:t>
      </w:r>
    </w:p>
    <w:p>
      <w:pPr>
        <w:pStyle w:val="0"/>
        <w:ind w:left="220" w:hanging="220" w:hangingChars="100"/>
        <w:rPr>
          <w:rFonts w:hint="default"/>
        </w:rPr>
      </w:pPr>
    </w:p>
    <w:p>
      <w:pPr>
        <w:pStyle w:val="0"/>
        <w:rPr>
          <w:rFonts w:hint="default" w:ascii="ＭＳ ゴシック" w:hAnsi="ＭＳ ゴシック" w:eastAsia="ＭＳ ゴシック"/>
        </w:rPr>
      </w:pPr>
      <w:r>
        <w:rPr>
          <w:rFonts w:hint="eastAsia" w:ascii="ＭＳ ゴシック" w:hAnsi="ＭＳ ゴシック" w:eastAsia="ＭＳ ゴシック"/>
        </w:rPr>
        <w:t>４　検討方法</w:t>
      </w:r>
    </w:p>
    <w:p>
      <w:pPr>
        <w:pStyle w:val="0"/>
        <w:rPr>
          <w:rFonts w:hint="default" w:ascii="ＭＳ ゴシック" w:hAnsi="ＭＳ ゴシック" w:eastAsia="ＭＳ ゴシック"/>
        </w:rPr>
      </w:pPr>
      <w:r>
        <w:rPr>
          <w:rFonts w:hint="eastAsia" w:ascii="ＭＳ ゴシック" w:hAnsi="ＭＳ ゴシック" w:eastAsia="ＭＳ ゴシック"/>
        </w:rPr>
        <w:t>＜新規事例＞</w:t>
      </w:r>
    </w:p>
    <w:p>
      <w:pPr>
        <w:pStyle w:val="0"/>
        <w:ind w:firstLine="220" w:firstLineChars="100"/>
        <w:rPr>
          <w:rFonts w:hint="default"/>
        </w:rPr>
      </w:pPr>
      <w:r>
        <w:rPr>
          <w:rFonts w:hint="eastAsia"/>
        </w:rPr>
        <w:t>１事例当たり概ね４０分、１回あたり２事例程度の検討を行う。</w:t>
      </w:r>
    </w:p>
    <w:p>
      <w:pPr>
        <w:pStyle w:val="0"/>
        <w:ind w:leftChars="0" w:firstLine="0" w:firstLineChars="0"/>
        <w:rPr>
          <w:rFonts w:hint="default"/>
        </w:rPr>
      </w:pPr>
      <w:r>
        <w:rPr>
          <w:rFonts w:hint="eastAsia"/>
        </w:rPr>
        <w:t>（１）ケアマネより事例概要説明（４分）</w:t>
      </w:r>
    </w:p>
    <w:p>
      <w:pPr>
        <w:pStyle w:val="0"/>
        <w:ind w:leftChars="0" w:firstLine="0" w:firstLineChars="0"/>
        <w:rPr>
          <w:rFonts w:hint="default"/>
        </w:rPr>
      </w:pPr>
      <w:r>
        <w:rPr>
          <w:rFonts w:hint="eastAsia"/>
        </w:rPr>
        <w:t>（２）サービス事業所よりプラン説明及び状況説明（３分）</w:t>
      </w:r>
    </w:p>
    <w:p>
      <w:pPr>
        <w:pStyle w:val="0"/>
        <w:ind w:leftChars="0" w:firstLine="0" w:firstLineChars="0"/>
        <w:rPr>
          <w:rFonts w:hint="default"/>
        </w:rPr>
      </w:pPr>
      <w:r>
        <w:rPr>
          <w:rFonts w:hint="eastAsia"/>
        </w:rPr>
        <w:t>（３）第２層生活支援コーディネーターによる地区の概要説明及び地域資源の紹介（２分）</w:t>
      </w:r>
    </w:p>
    <w:p>
      <w:pPr>
        <w:pStyle w:val="0"/>
        <w:ind w:leftChars="0" w:firstLine="0" w:firstLineChars="0"/>
        <w:rPr>
          <w:rFonts w:hint="default"/>
        </w:rPr>
      </w:pPr>
      <w:r>
        <w:rPr>
          <w:rFonts w:hint="eastAsia"/>
        </w:rPr>
        <w:t>（４）自立と課題、検討したいこと（２分）</w:t>
      </w:r>
    </w:p>
    <w:p>
      <w:pPr>
        <w:pStyle w:val="0"/>
        <w:ind w:leftChars="0" w:firstLine="0" w:firstLineChars="0"/>
        <w:rPr>
          <w:rFonts w:hint="default"/>
        </w:rPr>
      </w:pPr>
      <w:r>
        <w:rPr>
          <w:rFonts w:hint="eastAsia"/>
        </w:rPr>
        <w:t>（５）助言者（専門職）からの確認したいこと（１０分）</w:t>
      </w:r>
    </w:p>
    <w:p>
      <w:pPr>
        <w:pStyle w:val="0"/>
        <w:ind w:leftChars="0" w:firstLine="0" w:firstLineChars="0"/>
        <w:rPr>
          <w:rFonts w:hint="default"/>
        </w:rPr>
      </w:pPr>
      <w:r>
        <w:rPr>
          <w:rFonts w:hint="eastAsia"/>
        </w:rPr>
        <w:t>（６）助言者（専門職）からのアドバイス（１２分）</w:t>
      </w:r>
    </w:p>
    <w:p>
      <w:pPr>
        <w:pStyle w:val="0"/>
        <w:ind w:leftChars="0" w:firstLine="0" w:firstLineChars="0"/>
        <w:rPr>
          <w:rFonts w:hint="default"/>
        </w:rPr>
      </w:pPr>
      <w:r>
        <w:rPr>
          <w:rFonts w:hint="eastAsia"/>
        </w:rPr>
        <w:t>（７）統括的助言者のまとめ（５分）</w:t>
      </w:r>
    </w:p>
    <w:p>
      <w:pPr>
        <w:pStyle w:val="0"/>
        <w:ind w:leftChars="0" w:firstLine="0" w:firstLineChars="0"/>
        <w:rPr>
          <w:rFonts w:hint="default"/>
        </w:rPr>
      </w:pPr>
      <w:r>
        <w:rPr>
          <w:rFonts w:hint="eastAsia"/>
        </w:rPr>
        <w:t>（８）事例提供者から助言者へ確認・感想（２分）</w:t>
      </w:r>
    </w:p>
    <w:p>
      <w:pPr>
        <w:pStyle w:val="0"/>
        <w:rPr>
          <w:rFonts w:hint="default" w:ascii="ＭＳ ゴシック" w:hAnsi="ＭＳ ゴシック" w:eastAsia="ＭＳ ゴシック"/>
        </w:rPr>
      </w:pPr>
      <w:r>
        <w:rPr>
          <w:rFonts w:hint="eastAsia" w:ascii="ＭＳ ゴシック" w:hAnsi="ＭＳ ゴシック" w:eastAsia="ＭＳ ゴシック"/>
        </w:rPr>
        <w:t>＜フォローアップ事例＞</w:t>
      </w:r>
    </w:p>
    <w:p>
      <w:pPr>
        <w:pStyle w:val="0"/>
        <w:rPr>
          <w:rFonts w:hint="default"/>
        </w:rPr>
      </w:pPr>
      <w:r>
        <w:rPr>
          <w:rFonts w:hint="eastAsia"/>
        </w:rPr>
        <w:t>　１事例あたり１５～２０分、１回あたり１～２事例程度の検討を行う。</w:t>
      </w:r>
    </w:p>
    <w:p>
      <w:pPr>
        <w:pStyle w:val="0"/>
        <w:ind w:leftChars="0" w:firstLine="0" w:firstLineChars="0"/>
        <w:rPr>
          <w:rFonts w:hint="default"/>
        </w:rPr>
      </w:pPr>
      <w:r>
        <w:rPr>
          <w:rFonts w:hint="eastAsia"/>
        </w:rPr>
        <w:t>（１）ケアマネよりモニタリングの報告（４分）</w:t>
      </w:r>
    </w:p>
    <w:p>
      <w:pPr>
        <w:pStyle w:val="0"/>
        <w:ind w:leftChars="0" w:firstLine="0" w:firstLineChars="0"/>
        <w:rPr>
          <w:rFonts w:hint="default"/>
        </w:rPr>
      </w:pPr>
      <w:r>
        <w:rPr>
          <w:rFonts w:hint="eastAsia"/>
        </w:rPr>
        <w:t>（２）ケアマネより残された課題の困りごと確認したいこと（１分）</w:t>
      </w:r>
    </w:p>
    <w:p>
      <w:pPr>
        <w:pStyle w:val="0"/>
        <w:ind w:leftChars="0" w:firstLine="0" w:firstLineChars="0"/>
        <w:rPr>
          <w:rFonts w:hint="default"/>
        </w:rPr>
      </w:pPr>
      <w:r>
        <w:rPr>
          <w:rFonts w:hint="eastAsia"/>
        </w:rPr>
        <w:t>（３）助言者（専門職）との意見交換（７分）</w:t>
      </w:r>
    </w:p>
    <w:p>
      <w:pPr>
        <w:pStyle w:val="0"/>
        <w:ind w:leftChars="0" w:firstLine="0" w:firstLineChars="0"/>
        <w:rPr>
          <w:rFonts w:hint="default"/>
        </w:rPr>
      </w:pPr>
      <w:r>
        <w:rPr>
          <w:rFonts w:hint="eastAsia"/>
        </w:rPr>
        <w:t>（４）統括的助言者のまとめ（３分）</w:t>
      </w:r>
    </w:p>
    <w:p>
      <w:pPr>
        <w:pStyle w:val="0"/>
        <w:ind w:leftChars="0" w:firstLine="0" w:firstLineChars="0"/>
        <w:rPr>
          <w:rFonts w:hint="default"/>
        </w:rPr>
      </w:pPr>
      <w:r>
        <w:rPr>
          <w:rFonts w:hint="eastAsia"/>
        </w:rPr>
        <w:t>（５）ケアマネからの助言者への感想（２分）</w:t>
      </w:r>
    </w:p>
    <w:p>
      <w:pPr>
        <w:pStyle w:val="0"/>
        <w:rPr>
          <w:rFonts w:hint="default"/>
        </w:rPr>
      </w:pPr>
    </w:p>
    <w:p>
      <w:pPr>
        <w:pStyle w:val="0"/>
        <w:rPr>
          <w:rFonts w:hint="default" w:ascii="ＭＳ ゴシック" w:hAnsi="ＭＳ ゴシック" w:eastAsia="ＭＳ ゴシック"/>
        </w:rPr>
      </w:pPr>
      <w:r>
        <w:rPr>
          <w:rFonts w:hint="eastAsia" w:ascii="ＭＳ ゴシック" w:hAnsi="ＭＳ ゴシック" w:eastAsia="ＭＳ ゴシック"/>
        </w:rPr>
        <w:t>５　事例を通した地域の課題についての意見交換</w:t>
      </w:r>
    </w:p>
    <w:p>
      <w:pPr>
        <w:pStyle w:val="0"/>
        <w:ind w:left="0" w:leftChars="0" w:firstLine="220" w:firstLineChars="100"/>
        <w:rPr>
          <w:rFonts w:hint="default"/>
        </w:rPr>
      </w:pPr>
      <w:r>
        <w:rPr>
          <w:rFonts w:hint="eastAsia"/>
        </w:rPr>
        <w:t>・事例を通して考えられる地域の状況や課題について（１０分）</w:t>
      </w:r>
    </w:p>
    <w:p>
      <w:pPr>
        <w:pStyle w:val="0"/>
        <w:ind w:firstLine="220" w:firstLineChars="100"/>
        <w:rPr>
          <w:rFonts w:hint="default"/>
        </w:rPr>
      </w:pPr>
      <w:r>
        <w:rPr>
          <w:rFonts w:hint="eastAsia"/>
        </w:rPr>
        <w:t>※キーワードや課題となりうることについて参加者で意見交換し、共有する。</w:t>
      </w:r>
    </w:p>
    <w:p>
      <w:pPr>
        <w:pStyle w:val="0"/>
        <w:ind w:firstLine="220" w:firstLineChars="100"/>
        <w:rPr>
          <w:rFonts w:hint="default" w:ascii="ＭＳ ゴシック" w:hAnsi="ＭＳ ゴシック" w:eastAsia="ＭＳ ゴシック"/>
        </w:rPr>
      </w:pPr>
      <w:r>
        <w:rPr>
          <w:rFonts w:hint="eastAsia"/>
        </w:rPr>
        <w:t>※フォローアップが２事例ある時には、意見交換の時間は省略する。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６　日程及び会場</w:t>
      </w:r>
    </w:p>
    <w:p>
      <w:pPr>
        <w:pStyle w:val="0"/>
        <w:rPr>
          <w:rFonts w:hint="default"/>
        </w:rPr>
      </w:pPr>
      <w:r>
        <w:rPr>
          <w:rFonts w:hint="eastAsia" w:ascii="ＭＳ ゴシック" w:hAnsi="ＭＳ ゴシック" w:eastAsia="ＭＳ ゴシック"/>
        </w:rPr>
        <w:t>　　</w:t>
      </w:r>
      <w:r>
        <w:rPr>
          <w:rFonts w:hint="eastAsia"/>
        </w:rPr>
        <w:t>別添のとおり</w:t>
      </w:r>
    </w:p>
    <w:p>
      <w:pPr>
        <w:pStyle w:val="0"/>
        <w:ind w:firstLine="440" w:firstLineChars="200"/>
        <w:rPr>
          <w:rFonts w:hint="default"/>
        </w:rPr>
      </w:pPr>
      <w:r>
        <w:rPr>
          <w:rFonts w:hint="eastAsia"/>
        </w:rPr>
        <w:t>年１１回：日中開催　多職種による検討</w:t>
      </w:r>
    </w:p>
    <w:sectPr>
      <w:footerReference r:id="rId5" w:type="default"/>
      <w:pgSz w:w="11906" w:h="16838"/>
      <w:pgMar w:top="965" w:right="872" w:bottom="680" w:left="1134" w:header="851" w:footer="680" w:gutter="0"/>
      <w:cols w:space="720"/>
      <w:textDirection w:val="lrTb"/>
      <w:docGrid w:type="line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3</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3</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0"/>
  <w:drawingGridVerticalSpacing w:val="16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next w:val="21"/>
    <w:link w:val="0"/>
    <w:uiPriority w:val="0"/>
    <w:semiHidden/>
    <w:rPr>
      <w:vertAlign w:val="superscript"/>
    </w:rPr>
  </w:style>
  <w:style w:type="character" w:styleId="22">
    <w:name w:val="endnote reference"/>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797</TotalTime>
  <Pages>3</Pages>
  <Words>1</Words>
  <Characters>1972</Characters>
  <Application>JUST Note</Application>
  <Lines>91</Lines>
  <Paragraphs>70</Paragraphs>
  <Company>Toshiba</Company>
  <CharactersWithSpaces>2026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高齢者筋力向上トレーニング事業委託業務仕様書</dc:title>
  <dc:creator>江別市役所</dc:creator>
  <cp:lastModifiedBy>坂本 美紀</cp:lastModifiedBy>
  <cp:lastPrinted>2026-03-12T01:07:21Z</cp:lastPrinted>
  <dcterms:created xsi:type="dcterms:W3CDTF">2019-09-03T23:44:00Z</dcterms:created>
  <dcterms:modified xsi:type="dcterms:W3CDTF">2026-03-12T01:07:21Z</dcterms:modified>
  <cp:revision>105</cp:revision>
</cp:coreProperties>
</file>