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765"/>
        </w:tabs>
        <w:ind w:left="1200" w:hanging="1200" w:hangingChars="5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第４号様式（第５条関係）</w:t>
      </w:r>
    </w:p>
    <w:p>
      <w:pPr>
        <w:pStyle w:val="0"/>
        <w:tabs>
          <w:tab w:val="left" w:leader="none" w:pos="9765"/>
        </w:tabs>
        <w:ind w:left="1200" w:hanging="1200" w:hangingChars="500"/>
        <w:rPr>
          <w:rFonts w:hint="default"/>
          <w:sz w:val="24"/>
        </w:rPr>
      </w:pPr>
    </w:p>
    <w:p>
      <w:pPr>
        <w:pStyle w:val="0"/>
        <w:tabs>
          <w:tab w:val="left" w:leader="none" w:pos="9765"/>
        </w:tabs>
        <w:wordWrap w:val="0"/>
        <w:ind w:left="1200" w:hanging="1200" w:hangingChars="5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9765"/>
        </w:tabs>
        <w:ind w:left="2600" w:hanging="2600" w:hangingChars="500"/>
        <w:jc w:val="center"/>
        <w:rPr>
          <w:rFonts w:hint="default"/>
          <w:sz w:val="52"/>
        </w:rPr>
      </w:pPr>
      <w:r>
        <w:rPr>
          <w:rFonts w:hint="eastAsia"/>
          <w:sz w:val="52"/>
        </w:rPr>
        <w:t>誓　約　書</w:t>
      </w:r>
    </w:p>
    <w:p>
      <w:pPr>
        <w:pStyle w:val="0"/>
        <w:tabs>
          <w:tab w:val="left" w:leader="none" w:pos="9765"/>
        </w:tabs>
        <w:ind w:left="1050" w:hanging="1050" w:hangingChars="500"/>
        <w:jc w:val="center"/>
        <w:rPr>
          <w:rFonts w:hint="default"/>
        </w:rPr>
      </w:pPr>
    </w:p>
    <w:p>
      <w:pPr>
        <w:pStyle w:val="0"/>
        <w:tabs>
          <w:tab w:val="left" w:leader="none" w:pos="9765"/>
        </w:tabs>
        <w:ind w:left="1170" w:leftChars="100" w:hanging="960" w:hanging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（宛先）江別市長</w:t>
      </w:r>
    </w:p>
    <w:p>
      <w:pPr>
        <w:pStyle w:val="0"/>
        <w:tabs>
          <w:tab w:val="left" w:leader="none" w:pos="9765"/>
        </w:tabs>
        <w:ind w:left="1200" w:hanging="1200" w:hangingChars="500"/>
        <w:jc w:val="left"/>
        <w:rPr>
          <w:rFonts w:hint="default"/>
          <w:sz w:val="24"/>
        </w:rPr>
      </w:pPr>
    </w:p>
    <w:tbl>
      <w:tblPr>
        <w:tblStyle w:val="15"/>
        <w:tblW w:w="5492" w:type="dxa"/>
        <w:tblInd w:w="3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4216"/>
      </w:tblGrid>
      <w:tr>
        <w:trPr>
          <w:trHeight w:val="569" w:hRule="atLeast"/>
        </w:trPr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9765"/>
              </w:tabs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4216" w:type="dxa"/>
            <w:vAlign w:val="top"/>
          </w:tcPr>
          <w:p>
            <w:pPr>
              <w:pStyle w:val="0"/>
              <w:tabs>
                <w:tab w:val="left" w:leader="none" w:pos="9765"/>
              </w:tabs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2" w:hRule="atLeast"/>
        </w:trPr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9765"/>
              </w:tabs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法人名</w:t>
            </w:r>
          </w:p>
        </w:tc>
        <w:tc>
          <w:tcPr>
            <w:tcW w:w="4216" w:type="dxa"/>
            <w:vAlign w:val="top"/>
          </w:tcPr>
          <w:p>
            <w:pPr>
              <w:pStyle w:val="0"/>
              <w:tabs>
                <w:tab w:val="left" w:leader="none" w:pos="9765"/>
              </w:tabs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9765"/>
              </w:tabs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4216" w:type="dxa"/>
            <w:vAlign w:val="top"/>
          </w:tcPr>
          <w:p>
            <w:pPr>
              <w:pStyle w:val="0"/>
              <w:tabs>
                <w:tab w:val="left" w:leader="none" w:pos="9765"/>
              </w:tabs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補助金の交付決定を受けるに当たり、江別市保育士等就労奨励金補助金交付要綱の規定を遵守し、申請内容は事実に相違ありません。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なお、同要綱第１２条第１項に掲げる規定に該当したときは、同条の規定に従い、既に交付を受けた補助金を返還します。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また、これにより生じた損害については、当方が一切の責任を負うものとし、異議は申し立てません。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198</Characters>
  <Application>JUST Note</Application>
  <Lines>26</Lines>
  <Paragraphs>11</Paragraphs>
  <Company>江別市</Company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末金 拓真</dc:creator>
  <cp:lastModifiedBy>末金 拓真</cp:lastModifiedBy>
  <dcterms:created xsi:type="dcterms:W3CDTF">2025-12-09T08:02:00Z</dcterms:created>
  <dcterms:modified xsi:type="dcterms:W3CDTF">2025-12-09T08:02:54Z</dcterms:modified>
  <cp:revision>1</cp:revision>
</cp:coreProperties>
</file>