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A2" w:rsidRPr="001D7F53" w:rsidRDefault="00327BA2" w:rsidP="00327BA2">
      <w:pPr>
        <w:rPr>
          <w:rFonts w:asciiTheme="minorEastAsia" w:eastAsiaTheme="minorEastAsia" w:hAnsiTheme="minorEastAsia" w:cs="ＭＳ ゴシック"/>
          <w:color w:val="000000"/>
          <w:kern w:val="0"/>
          <w:szCs w:val="21"/>
        </w:rPr>
      </w:pPr>
    </w:p>
    <w:p w:rsidR="00E838A5" w:rsidRPr="00201C84" w:rsidRDefault="00B1091D" w:rsidP="00E838A5">
      <w:pPr>
        <w:suppressAutoHyphens/>
        <w:spacing w:line="320" w:lineRule="exact"/>
        <w:ind w:left="737" w:hanging="737"/>
        <w:jc w:val="left"/>
        <w:textAlignment w:val="baseline"/>
        <w:rPr>
          <w:rFonts w:asciiTheme="minorEastAsia" w:eastAsiaTheme="minorEastAsia" w:hAnsiTheme="minorEastAsia" w:cs="ＭＳ ゴシック"/>
          <w:color w:val="000000"/>
          <w:kern w:val="0"/>
          <w:sz w:val="18"/>
        </w:rPr>
      </w:pPr>
      <w:r>
        <w:rPr>
          <w:rFonts w:asciiTheme="minorEastAsia" w:eastAsiaTheme="minorEastAsia" w:hAnsiTheme="minorEastAsia" w:cs="ＭＳ ゴシック" w:hint="eastAsia"/>
          <w:color w:val="000000"/>
          <w:kern w:val="0"/>
          <w:sz w:val="18"/>
        </w:rPr>
        <w:t>（ハ</w:t>
      </w:r>
      <w:r w:rsidR="00DB7844">
        <w:rPr>
          <w:rFonts w:asciiTheme="minorEastAsia" w:eastAsiaTheme="minorEastAsia" w:hAnsiTheme="minorEastAsia" w:cs="ＭＳ ゴシック" w:hint="eastAsia"/>
          <w:color w:val="000000"/>
          <w:kern w:val="0"/>
          <w:sz w:val="18"/>
        </w:rPr>
        <w:t>）－①</w:t>
      </w:r>
      <w:bookmarkStart w:id="0" w:name="_GoBack"/>
      <w:bookmarkEnd w:id="0"/>
      <w:r w:rsidR="00E838A5" w:rsidRPr="00201C84">
        <w:rPr>
          <w:rFonts w:asciiTheme="minorEastAsia" w:eastAsiaTheme="minorEastAsia" w:hAnsiTheme="minorEastAsia" w:cs="ＭＳ ゴシック" w:hint="eastAsia"/>
          <w:color w:val="000000"/>
          <w:kern w:val="0"/>
          <w:sz w:val="18"/>
        </w:rPr>
        <w:t>の添付書類</w:t>
      </w:r>
    </w:p>
    <w:p w:rsidR="00E838A5" w:rsidRPr="00201C84" w:rsidRDefault="00E838A5" w:rsidP="00E838A5">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18"/>
        </w:rPr>
      </w:pPr>
    </w:p>
    <w:p w:rsidR="00552914" w:rsidRPr="00552914" w:rsidRDefault="00B1091D" w:rsidP="00552914">
      <w:pPr>
        <w:suppressAutoHyphens/>
        <w:spacing w:line="320" w:lineRule="exact"/>
        <w:ind w:left="737" w:hanging="737"/>
        <w:jc w:val="center"/>
        <w:textAlignment w:val="baseline"/>
        <w:rPr>
          <w:rFonts w:asciiTheme="minorEastAsia" w:eastAsiaTheme="minorEastAsia" w:hAnsiTheme="minorEastAsia" w:cs="ＭＳ ゴシック"/>
          <w:b/>
          <w:color w:val="000000"/>
          <w:kern w:val="0"/>
          <w:sz w:val="22"/>
        </w:rPr>
      </w:pPr>
      <w:r>
        <w:rPr>
          <w:rFonts w:asciiTheme="minorEastAsia" w:eastAsiaTheme="minorEastAsia" w:hAnsiTheme="minorEastAsia" w:cs="ＭＳ ゴシック" w:hint="eastAsia"/>
          <w:b/>
          <w:color w:val="000000"/>
          <w:kern w:val="0"/>
          <w:sz w:val="22"/>
        </w:rPr>
        <w:t>営　業　利　益　率</w:t>
      </w:r>
      <w:r w:rsidR="00E838A5" w:rsidRPr="00201C84">
        <w:rPr>
          <w:rFonts w:asciiTheme="minorEastAsia" w:eastAsiaTheme="minorEastAsia" w:hAnsiTheme="minorEastAsia" w:cs="ＭＳ ゴシック" w:hint="eastAsia"/>
          <w:b/>
          <w:color w:val="000000"/>
          <w:kern w:val="0"/>
          <w:sz w:val="22"/>
        </w:rPr>
        <w:t xml:space="preserve">　等　に　関　す　る　資　料</w:t>
      </w:r>
    </w:p>
    <w:p w:rsidR="00552914" w:rsidRPr="00201C84" w:rsidRDefault="00552914" w:rsidP="00E838A5">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18"/>
        </w:rPr>
      </w:pPr>
    </w:p>
    <w:p w:rsidR="00B1091D" w:rsidRP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（表１：事業が属する業種毎の最近１年間の売上高）</w:t>
      </w:r>
    </w:p>
    <w:tbl>
      <w:tblPr>
        <w:tblStyle w:val="a9"/>
        <w:tblW w:w="0" w:type="auto"/>
        <w:tblLook w:val="04A0" w:firstRow="1" w:lastRow="0" w:firstColumn="1" w:lastColumn="0" w:noHBand="0" w:noVBand="1"/>
      </w:tblPr>
      <w:tblGrid>
        <w:gridCol w:w="3256"/>
        <w:gridCol w:w="3256"/>
        <w:gridCol w:w="3256"/>
      </w:tblGrid>
      <w:tr w:rsidR="00B1091D" w:rsidRPr="00B1091D" w:rsidTr="00B639B7">
        <w:tc>
          <w:tcPr>
            <w:tcW w:w="3256" w:type="dxa"/>
          </w:tcPr>
          <w:p w:rsidR="00B1091D" w:rsidRPr="00B1091D" w:rsidRDefault="00B1091D" w:rsidP="00B1091D">
            <w:pPr>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業種（※１）</w:t>
            </w:r>
          </w:p>
        </w:tc>
        <w:tc>
          <w:tcPr>
            <w:tcW w:w="3256" w:type="dxa"/>
          </w:tcPr>
          <w:p w:rsidR="00B1091D" w:rsidRPr="00B1091D" w:rsidRDefault="00B1091D" w:rsidP="00B1091D">
            <w:pPr>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最近１年間の売上高</w:t>
            </w:r>
          </w:p>
        </w:tc>
        <w:tc>
          <w:tcPr>
            <w:tcW w:w="3256" w:type="dxa"/>
          </w:tcPr>
          <w:p w:rsidR="00B1091D" w:rsidRPr="00B1091D" w:rsidRDefault="00B1091D" w:rsidP="00B1091D">
            <w:pPr>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構成比</w:t>
            </w:r>
          </w:p>
        </w:tc>
      </w:tr>
      <w:tr w:rsidR="00B1091D" w:rsidRPr="00B1091D" w:rsidTr="00B639B7">
        <w:tc>
          <w:tcPr>
            <w:tcW w:w="3256" w:type="dxa"/>
          </w:tcPr>
          <w:p w:rsidR="00B1091D" w:rsidRPr="00B1091D" w:rsidRDefault="00B1091D" w:rsidP="00B1091D">
            <w:pPr>
              <w:rPr>
                <w:rFonts w:asciiTheme="minorEastAsia" w:eastAsiaTheme="minorEastAsia" w:hAnsiTheme="minorEastAsia"/>
                <w:kern w:val="2"/>
                <w:sz w:val="18"/>
                <w:szCs w:val="22"/>
              </w:rPr>
            </w:pPr>
          </w:p>
          <w:p w:rsidR="00B1091D" w:rsidRPr="00B1091D" w:rsidRDefault="00B1091D" w:rsidP="00B1091D">
            <w:pPr>
              <w:rPr>
                <w:rFonts w:asciiTheme="minorEastAsia" w:eastAsiaTheme="minorEastAsia" w:hAnsiTheme="minorEastAsia"/>
                <w:kern w:val="2"/>
                <w:sz w:val="18"/>
                <w:szCs w:val="22"/>
              </w:rPr>
            </w:pP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円</w:t>
            </w: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w:t>
            </w:r>
          </w:p>
        </w:tc>
      </w:tr>
      <w:tr w:rsidR="00B1091D" w:rsidRPr="00B1091D" w:rsidTr="00B639B7">
        <w:tc>
          <w:tcPr>
            <w:tcW w:w="3256" w:type="dxa"/>
          </w:tcPr>
          <w:p w:rsidR="00B1091D" w:rsidRPr="00B1091D" w:rsidRDefault="00B1091D" w:rsidP="00B1091D">
            <w:pPr>
              <w:rPr>
                <w:rFonts w:asciiTheme="minorEastAsia" w:eastAsiaTheme="minorEastAsia" w:hAnsiTheme="minorEastAsia"/>
                <w:kern w:val="2"/>
                <w:sz w:val="18"/>
                <w:szCs w:val="22"/>
              </w:rPr>
            </w:pPr>
          </w:p>
          <w:p w:rsidR="00B1091D" w:rsidRPr="00B1091D" w:rsidRDefault="00B1091D" w:rsidP="00B1091D">
            <w:pPr>
              <w:rPr>
                <w:rFonts w:asciiTheme="minorEastAsia" w:eastAsiaTheme="minorEastAsia" w:hAnsiTheme="minorEastAsia"/>
                <w:kern w:val="2"/>
                <w:sz w:val="18"/>
                <w:szCs w:val="22"/>
              </w:rPr>
            </w:pP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円</w:t>
            </w: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w:t>
            </w:r>
          </w:p>
        </w:tc>
      </w:tr>
      <w:tr w:rsidR="00B1091D" w:rsidRPr="00B1091D" w:rsidTr="00B639B7">
        <w:tc>
          <w:tcPr>
            <w:tcW w:w="3256" w:type="dxa"/>
          </w:tcPr>
          <w:p w:rsidR="00B1091D" w:rsidRPr="00B1091D" w:rsidRDefault="00B1091D" w:rsidP="00B1091D">
            <w:pPr>
              <w:rPr>
                <w:rFonts w:asciiTheme="minorEastAsia" w:eastAsiaTheme="minorEastAsia" w:hAnsiTheme="minorEastAsia"/>
                <w:kern w:val="2"/>
                <w:sz w:val="18"/>
                <w:szCs w:val="22"/>
              </w:rPr>
            </w:pPr>
          </w:p>
          <w:p w:rsidR="00B1091D" w:rsidRPr="00B1091D" w:rsidRDefault="00B1091D" w:rsidP="00B1091D">
            <w:pPr>
              <w:rPr>
                <w:rFonts w:asciiTheme="minorEastAsia" w:eastAsiaTheme="minorEastAsia" w:hAnsiTheme="minorEastAsia"/>
                <w:kern w:val="2"/>
                <w:sz w:val="18"/>
                <w:szCs w:val="22"/>
              </w:rPr>
            </w:pP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円</w:t>
            </w: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w:t>
            </w:r>
          </w:p>
        </w:tc>
      </w:tr>
      <w:tr w:rsidR="00B1091D" w:rsidRPr="00B1091D" w:rsidTr="00B639B7">
        <w:tc>
          <w:tcPr>
            <w:tcW w:w="3256" w:type="dxa"/>
          </w:tcPr>
          <w:p w:rsidR="00B1091D" w:rsidRPr="00B1091D" w:rsidRDefault="00B1091D" w:rsidP="00B1091D">
            <w:pPr>
              <w:rPr>
                <w:rFonts w:asciiTheme="minorEastAsia" w:eastAsiaTheme="minorEastAsia" w:hAnsiTheme="minorEastAsia"/>
                <w:kern w:val="2"/>
                <w:sz w:val="18"/>
                <w:szCs w:val="22"/>
              </w:rPr>
            </w:pPr>
          </w:p>
          <w:p w:rsidR="00B1091D" w:rsidRPr="00B1091D" w:rsidRDefault="00B1091D" w:rsidP="00B1091D">
            <w:pPr>
              <w:rPr>
                <w:rFonts w:asciiTheme="minorEastAsia" w:eastAsiaTheme="minorEastAsia" w:hAnsiTheme="minorEastAsia"/>
                <w:kern w:val="2"/>
                <w:sz w:val="18"/>
                <w:szCs w:val="22"/>
              </w:rPr>
            </w:pP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円</w:t>
            </w:r>
          </w:p>
        </w:tc>
        <w:tc>
          <w:tcPr>
            <w:tcW w:w="3256" w:type="dxa"/>
          </w:tcPr>
          <w:p w:rsidR="00B1091D" w:rsidRP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w:t>
            </w:r>
          </w:p>
        </w:tc>
      </w:tr>
      <w:tr w:rsidR="00B1091D" w:rsidRPr="00B1091D" w:rsidTr="00B639B7">
        <w:tc>
          <w:tcPr>
            <w:tcW w:w="3256" w:type="dxa"/>
          </w:tcPr>
          <w:p w:rsidR="00B1091D" w:rsidRDefault="00B1091D" w:rsidP="00B1091D">
            <w:pPr>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企業全体の売上高</w:t>
            </w:r>
          </w:p>
          <w:p w:rsidR="00B1091D" w:rsidRPr="00B1091D" w:rsidRDefault="00B1091D" w:rsidP="00B1091D">
            <w:pPr>
              <w:rPr>
                <w:rFonts w:asciiTheme="minorEastAsia" w:eastAsiaTheme="minorEastAsia" w:hAnsiTheme="minorEastAsia"/>
                <w:kern w:val="2"/>
                <w:sz w:val="18"/>
                <w:szCs w:val="22"/>
              </w:rPr>
            </w:pPr>
          </w:p>
        </w:tc>
        <w:tc>
          <w:tcPr>
            <w:tcW w:w="3256" w:type="dxa"/>
          </w:tcPr>
          <w:p w:rsid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円</w:t>
            </w:r>
          </w:p>
        </w:tc>
        <w:tc>
          <w:tcPr>
            <w:tcW w:w="3256" w:type="dxa"/>
          </w:tcPr>
          <w:p w:rsidR="00B1091D" w:rsidRDefault="00B1091D" w:rsidP="00B1091D">
            <w:pPr>
              <w:jc w:val="right"/>
              <w:rPr>
                <w:rFonts w:asciiTheme="minorEastAsia" w:eastAsiaTheme="minorEastAsia" w:hAnsiTheme="minorEastAsia"/>
                <w:kern w:val="2"/>
                <w:sz w:val="18"/>
                <w:szCs w:val="22"/>
              </w:rPr>
            </w:pPr>
          </w:p>
          <w:p w:rsidR="00B1091D" w:rsidRPr="00B1091D" w:rsidRDefault="00B1091D" w:rsidP="00B1091D">
            <w:pPr>
              <w:jc w:val="right"/>
              <w:rPr>
                <w:rFonts w:asciiTheme="minorEastAsia" w:eastAsiaTheme="minorEastAsia" w:hAnsiTheme="minorEastAsia"/>
                <w:kern w:val="2"/>
                <w:sz w:val="18"/>
                <w:szCs w:val="22"/>
              </w:rPr>
            </w:pPr>
            <w:r w:rsidRPr="00941566">
              <w:rPr>
                <w:rFonts w:asciiTheme="minorEastAsia" w:eastAsiaTheme="minorEastAsia" w:hAnsiTheme="minorEastAsia" w:hint="eastAsia"/>
                <w:kern w:val="2"/>
                <w:sz w:val="24"/>
                <w:szCs w:val="22"/>
              </w:rPr>
              <w:t>100</w:t>
            </w:r>
            <w:r w:rsidRPr="00335341">
              <w:rPr>
                <w:rFonts w:asciiTheme="minorEastAsia" w:eastAsiaTheme="minorEastAsia" w:hAnsiTheme="minorEastAsia" w:hint="eastAsia"/>
                <w:kern w:val="2"/>
                <w:sz w:val="18"/>
                <w:szCs w:val="22"/>
              </w:rPr>
              <w:t>％</w:t>
            </w:r>
          </w:p>
        </w:tc>
      </w:tr>
    </w:tbl>
    <w:p w:rsidR="00941566" w:rsidRDefault="00B1091D" w:rsidP="004D27B0">
      <w:pPr>
        <w:ind w:left="540" w:hangingChars="300" w:hanging="540"/>
        <w:rPr>
          <w:rFonts w:asciiTheme="minorEastAsia" w:eastAsiaTheme="minorEastAsia" w:hAnsiTheme="minorEastAsia"/>
          <w:sz w:val="18"/>
        </w:rPr>
      </w:pPr>
      <w:r w:rsidRPr="00B1091D">
        <w:rPr>
          <w:rFonts w:asciiTheme="minorEastAsia" w:eastAsiaTheme="minorEastAsia" w:hAnsiTheme="minorEastAsia" w:hint="eastAsia"/>
          <w:sz w:val="18"/>
        </w:rPr>
        <w:t>※１：業種欄には、営んでいる事業が属する全ての業種（日本標準産業分類の細分類番号と細分類業種名）を記載。</w:t>
      </w:r>
    </w:p>
    <w:p w:rsidR="00B1091D" w:rsidRPr="00B1091D" w:rsidRDefault="00B1091D" w:rsidP="00941566">
      <w:pPr>
        <w:ind w:firstLineChars="300" w:firstLine="540"/>
        <w:rPr>
          <w:rFonts w:asciiTheme="minorEastAsia" w:eastAsiaTheme="minorEastAsia" w:hAnsiTheme="minorEastAsia"/>
          <w:sz w:val="18"/>
        </w:rPr>
      </w:pPr>
      <w:r w:rsidRPr="00B1091D">
        <w:rPr>
          <w:rFonts w:asciiTheme="minorEastAsia" w:eastAsiaTheme="minorEastAsia" w:hAnsiTheme="minorEastAsia" w:hint="eastAsia"/>
          <w:sz w:val="18"/>
        </w:rPr>
        <w:t>細分類業種は全て指定業種に該当することが必要。</w:t>
      </w:r>
    </w:p>
    <w:p w:rsidR="00B1091D" w:rsidRP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※２：指定業種の売上高を合算して記載することも可</w:t>
      </w:r>
    </w:p>
    <w:p w:rsidR="00B1091D" w:rsidRPr="00B1091D" w:rsidRDefault="00B1091D" w:rsidP="00B1091D">
      <w:pPr>
        <w:rPr>
          <w:rFonts w:asciiTheme="minorEastAsia" w:eastAsiaTheme="minorEastAsia" w:hAnsiTheme="minorEastAsia"/>
          <w:sz w:val="18"/>
        </w:rPr>
      </w:pPr>
    </w:p>
    <w:p w:rsidR="00B1091D" w:rsidRP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（表２：最近３か月間の月平均売上高営業利益率【Ａ】）</w:t>
      </w:r>
    </w:p>
    <w:tbl>
      <w:tblPr>
        <w:tblStyle w:val="a9"/>
        <w:tblW w:w="0" w:type="auto"/>
        <w:tblLook w:val="04A0" w:firstRow="1" w:lastRow="0" w:firstColumn="1" w:lastColumn="0" w:noHBand="0" w:noVBand="1"/>
      </w:tblPr>
      <w:tblGrid>
        <w:gridCol w:w="5807"/>
        <w:gridCol w:w="2687"/>
      </w:tblGrid>
      <w:tr w:rsidR="00B1091D" w:rsidRPr="00B1091D" w:rsidTr="00B639B7">
        <w:tc>
          <w:tcPr>
            <w:tcW w:w="5807" w:type="dxa"/>
          </w:tcPr>
          <w:p w:rsidR="00B1091D" w:rsidRPr="00B1091D" w:rsidRDefault="00B1091D" w:rsidP="00B1091D">
            <w:pPr>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企業全体の最近３か月間の月平均売上高営業利益率</w:t>
            </w:r>
          </w:p>
        </w:tc>
        <w:tc>
          <w:tcPr>
            <w:tcW w:w="2687" w:type="dxa"/>
          </w:tcPr>
          <w:p w:rsidR="00B1091D" w:rsidRPr="00B1091D" w:rsidRDefault="004D27B0" w:rsidP="00B1091D">
            <w:pPr>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xml:space="preserve">　　　　　　　　　　　　</w:t>
            </w:r>
            <w:r w:rsidR="00B1091D" w:rsidRPr="00B1091D">
              <w:rPr>
                <w:rFonts w:asciiTheme="minorEastAsia" w:eastAsiaTheme="minorEastAsia" w:hAnsiTheme="minorEastAsia" w:hint="eastAsia"/>
                <w:kern w:val="2"/>
                <w:sz w:val="18"/>
                <w:szCs w:val="22"/>
              </w:rPr>
              <w:t>％</w:t>
            </w:r>
          </w:p>
        </w:tc>
      </w:tr>
    </w:tbl>
    <w:p w:rsidR="00B1091D" w:rsidRPr="00B1091D" w:rsidRDefault="00B1091D" w:rsidP="00B1091D">
      <w:pPr>
        <w:rPr>
          <w:rFonts w:asciiTheme="minorEastAsia" w:eastAsiaTheme="minorEastAsia" w:hAnsiTheme="minorEastAsia"/>
          <w:sz w:val="18"/>
        </w:rPr>
      </w:pPr>
    </w:p>
    <w:p w:rsidR="00B1091D" w:rsidRP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（表３：最近３か月間の前年同期の月平均売上高営業利益率【Ｂ】）</w:t>
      </w:r>
    </w:p>
    <w:tbl>
      <w:tblPr>
        <w:tblStyle w:val="a9"/>
        <w:tblW w:w="0" w:type="auto"/>
        <w:tblLook w:val="04A0" w:firstRow="1" w:lastRow="0" w:firstColumn="1" w:lastColumn="0" w:noHBand="0" w:noVBand="1"/>
      </w:tblPr>
      <w:tblGrid>
        <w:gridCol w:w="6941"/>
        <w:gridCol w:w="1553"/>
      </w:tblGrid>
      <w:tr w:rsidR="00B1091D" w:rsidRPr="00B1091D" w:rsidTr="00B639B7">
        <w:tc>
          <w:tcPr>
            <w:tcW w:w="6941" w:type="dxa"/>
          </w:tcPr>
          <w:p w:rsidR="00B1091D" w:rsidRPr="00B1091D" w:rsidRDefault="00B1091D" w:rsidP="00B1091D">
            <w:pPr>
              <w:rPr>
                <w:rFonts w:asciiTheme="minorEastAsia" w:eastAsiaTheme="minorEastAsia" w:hAnsiTheme="minorEastAsia"/>
                <w:kern w:val="2"/>
                <w:sz w:val="18"/>
                <w:szCs w:val="22"/>
              </w:rPr>
            </w:pPr>
            <w:r w:rsidRPr="00B1091D">
              <w:rPr>
                <w:rFonts w:asciiTheme="minorEastAsia" w:eastAsiaTheme="minorEastAsia" w:hAnsiTheme="minorEastAsia" w:hint="eastAsia"/>
                <w:kern w:val="2"/>
                <w:sz w:val="18"/>
                <w:szCs w:val="22"/>
              </w:rPr>
              <w:t>企業全体の最近３か月間の前年同期の月平均売上高営業利益率</w:t>
            </w:r>
          </w:p>
        </w:tc>
        <w:tc>
          <w:tcPr>
            <w:tcW w:w="1553" w:type="dxa"/>
          </w:tcPr>
          <w:p w:rsidR="00B1091D" w:rsidRPr="00B1091D" w:rsidRDefault="004D27B0" w:rsidP="00B1091D">
            <w:pPr>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xml:space="preserve">　　　　　　</w:t>
            </w:r>
            <w:r w:rsidR="00B1091D" w:rsidRPr="00B1091D">
              <w:rPr>
                <w:rFonts w:asciiTheme="minorEastAsia" w:eastAsiaTheme="minorEastAsia" w:hAnsiTheme="minorEastAsia" w:hint="eastAsia"/>
                <w:kern w:val="2"/>
                <w:sz w:val="18"/>
                <w:szCs w:val="22"/>
              </w:rPr>
              <w:t>％</w:t>
            </w:r>
          </w:p>
        </w:tc>
      </w:tr>
    </w:tbl>
    <w:p w:rsidR="00B1091D" w:rsidRPr="00B1091D" w:rsidRDefault="00B1091D" w:rsidP="00B1091D">
      <w:pPr>
        <w:rPr>
          <w:rFonts w:asciiTheme="minorEastAsia" w:eastAsiaTheme="minorEastAsia" w:hAnsiTheme="minorEastAsia"/>
          <w:sz w:val="18"/>
        </w:rPr>
      </w:pPr>
    </w:p>
    <w:p w:rsid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（最近３か月間の企業全体の月平均売上高営業利益率の減少率）</w:t>
      </w:r>
    </w:p>
    <w:p w:rsidR="004D27B0" w:rsidRPr="00B1091D" w:rsidRDefault="004D27B0" w:rsidP="00B1091D">
      <w:pPr>
        <w:rPr>
          <w:rFonts w:asciiTheme="minorEastAsia" w:eastAsiaTheme="minorEastAsia" w:hAnsiTheme="minorEastAsia"/>
          <w:sz w:val="18"/>
        </w:rPr>
      </w:pPr>
    </w:p>
    <w:tbl>
      <w:tblPr>
        <w:tblW w:w="8505" w:type="dxa"/>
        <w:tblLook w:val="04A0" w:firstRow="1" w:lastRow="0" w:firstColumn="1" w:lastColumn="0" w:noHBand="0" w:noVBand="1"/>
      </w:tblPr>
      <w:tblGrid>
        <w:gridCol w:w="5387"/>
        <w:gridCol w:w="1417"/>
        <w:gridCol w:w="1701"/>
      </w:tblGrid>
      <w:tr w:rsidR="00B1091D" w:rsidRPr="00B1091D" w:rsidTr="00B639B7">
        <w:trPr>
          <w:trHeight w:val="407"/>
        </w:trPr>
        <w:tc>
          <w:tcPr>
            <w:tcW w:w="5387" w:type="dxa"/>
          </w:tcPr>
          <w:p w:rsidR="00B1091D" w:rsidRPr="00B1091D" w:rsidRDefault="00B1091D" w:rsidP="00B1091D">
            <w:pPr>
              <w:rPr>
                <w:rFonts w:asciiTheme="minorEastAsia" w:eastAsiaTheme="minorEastAsia" w:hAnsiTheme="minorEastAsia"/>
                <w:sz w:val="18"/>
                <w:u w:val="single"/>
              </w:rPr>
            </w:pPr>
            <w:r w:rsidRPr="00B1091D">
              <w:rPr>
                <w:rFonts w:asciiTheme="minorEastAsia" w:eastAsiaTheme="minorEastAsia" w:hAnsiTheme="minorEastAsia" w:hint="eastAsia"/>
                <w:sz w:val="18"/>
                <w:u w:val="single"/>
              </w:rPr>
              <w:t>【Ｂ】　　　　　％　－　【Ａ】　　　　　％</w:t>
            </w:r>
          </w:p>
        </w:tc>
        <w:tc>
          <w:tcPr>
            <w:tcW w:w="1417" w:type="dxa"/>
            <w:vMerge w:val="restart"/>
            <w:vAlign w:val="center"/>
          </w:tcPr>
          <w:p w:rsidR="00B1091D" w:rsidRP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×100　＝</w:t>
            </w:r>
          </w:p>
        </w:tc>
        <w:tc>
          <w:tcPr>
            <w:tcW w:w="1701" w:type="dxa"/>
            <w:vMerge w:val="restart"/>
            <w:vAlign w:val="center"/>
          </w:tcPr>
          <w:p w:rsidR="00B1091D" w:rsidRP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 xml:space="preserve">　　　　　</w:t>
            </w:r>
            <w:r w:rsidR="004D27B0">
              <w:rPr>
                <w:rFonts w:asciiTheme="minorEastAsia" w:eastAsiaTheme="minorEastAsia" w:hAnsiTheme="minorEastAsia" w:hint="eastAsia"/>
                <w:sz w:val="18"/>
              </w:rPr>
              <w:t xml:space="preserve">　　</w:t>
            </w:r>
            <w:r w:rsidRPr="00B1091D">
              <w:rPr>
                <w:rFonts w:asciiTheme="minorEastAsia" w:eastAsiaTheme="minorEastAsia" w:hAnsiTheme="minorEastAsia" w:hint="eastAsia"/>
                <w:sz w:val="18"/>
              </w:rPr>
              <w:t>％</w:t>
            </w:r>
          </w:p>
        </w:tc>
      </w:tr>
      <w:tr w:rsidR="00B1091D" w:rsidRPr="00B1091D" w:rsidTr="00B639B7">
        <w:trPr>
          <w:trHeight w:val="431"/>
        </w:trPr>
        <w:tc>
          <w:tcPr>
            <w:tcW w:w="5387" w:type="dxa"/>
          </w:tcPr>
          <w:p w:rsidR="00B1091D" w:rsidRPr="00B1091D" w:rsidRDefault="00B1091D" w:rsidP="00B1091D">
            <w:pPr>
              <w:rPr>
                <w:rFonts w:asciiTheme="minorEastAsia" w:eastAsiaTheme="minorEastAsia" w:hAnsiTheme="minorEastAsia"/>
                <w:sz w:val="18"/>
              </w:rPr>
            </w:pPr>
            <w:r w:rsidRPr="00B1091D">
              <w:rPr>
                <w:rFonts w:asciiTheme="minorEastAsia" w:eastAsiaTheme="minorEastAsia" w:hAnsiTheme="minorEastAsia" w:hint="eastAsia"/>
                <w:sz w:val="18"/>
              </w:rPr>
              <w:t>【Ｂ】　　　　　％</w:t>
            </w:r>
          </w:p>
        </w:tc>
        <w:tc>
          <w:tcPr>
            <w:tcW w:w="1417" w:type="dxa"/>
            <w:vMerge/>
          </w:tcPr>
          <w:p w:rsidR="00B1091D" w:rsidRPr="00B1091D" w:rsidRDefault="00B1091D" w:rsidP="00B1091D">
            <w:pPr>
              <w:rPr>
                <w:rFonts w:asciiTheme="minorEastAsia" w:eastAsiaTheme="minorEastAsia" w:hAnsiTheme="minorEastAsia"/>
                <w:sz w:val="18"/>
              </w:rPr>
            </w:pPr>
          </w:p>
        </w:tc>
        <w:tc>
          <w:tcPr>
            <w:tcW w:w="1701" w:type="dxa"/>
            <w:vMerge/>
          </w:tcPr>
          <w:p w:rsidR="00B1091D" w:rsidRPr="00B1091D" w:rsidRDefault="00B1091D" w:rsidP="00B1091D">
            <w:pPr>
              <w:rPr>
                <w:rFonts w:asciiTheme="minorEastAsia" w:eastAsiaTheme="minorEastAsia" w:hAnsiTheme="minorEastAsia"/>
                <w:sz w:val="18"/>
              </w:rPr>
            </w:pPr>
          </w:p>
        </w:tc>
      </w:tr>
    </w:tbl>
    <w:p w:rsidR="00B1091D" w:rsidRDefault="00B1091D" w:rsidP="004D27B0">
      <w:pPr>
        <w:rPr>
          <w:rFonts w:asciiTheme="minorEastAsia" w:eastAsiaTheme="minorEastAsia" w:hAnsiTheme="minorEastAsia"/>
          <w:sz w:val="18"/>
        </w:rPr>
      </w:pPr>
      <w:r w:rsidRPr="00B1091D">
        <w:rPr>
          <w:rFonts w:asciiTheme="minorEastAsia" w:eastAsiaTheme="minorEastAsia" w:hAnsiTheme="minorEastAsia" w:hint="eastAsia"/>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4D27B0" w:rsidRPr="00B1091D" w:rsidRDefault="004D27B0" w:rsidP="004D27B0">
      <w:pPr>
        <w:rPr>
          <w:rFonts w:asciiTheme="minorEastAsia" w:eastAsiaTheme="minorEastAsia" w:hAnsiTheme="minorEastAsia"/>
          <w:sz w:val="18"/>
        </w:rPr>
      </w:pPr>
    </w:p>
    <w:p w:rsidR="006420FC" w:rsidRPr="006420FC" w:rsidRDefault="006420FC" w:rsidP="006420FC">
      <w:pPr>
        <w:ind w:leftChars="100" w:left="420" w:hangingChars="100" w:hanging="210"/>
        <w:rPr>
          <w:rFonts w:ascii="ＭＳ Ｐ明朝" w:eastAsia="ＭＳ Ｐ明朝" w:hAnsi="ＭＳ Ｐ明朝"/>
          <w:sz w:val="20"/>
          <w:szCs w:val="18"/>
        </w:rPr>
      </w:pPr>
      <w:r w:rsidRPr="006420FC">
        <w:rPr>
          <w:rFonts w:ascii="ＭＳ Ｐ明朝" w:eastAsia="ＭＳ Ｐ明朝" w:hAnsi="ＭＳ Ｐ明朝" w:hint="eastAsia"/>
          <w:szCs w:val="18"/>
        </w:rPr>
        <w:t>江別市長　殿</w:t>
      </w:r>
      <w:r w:rsidRPr="006420FC">
        <w:rPr>
          <w:rFonts w:ascii="ＭＳ Ｐ明朝" w:eastAsia="ＭＳ Ｐ明朝" w:hAnsi="ＭＳ Ｐ明朝" w:hint="eastAsia"/>
          <w:sz w:val="20"/>
          <w:szCs w:val="18"/>
        </w:rPr>
        <w:t xml:space="preserve">　</w:t>
      </w:r>
    </w:p>
    <w:p w:rsidR="006420FC" w:rsidRPr="006420FC" w:rsidRDefault="006420FC" w:rsidP="006420FC">
      <w:pPr>
        <w:spacing w:line="300" w:lineRule="exact"/>
        <w:ind w:firstLineChars="100" w:firstLine="210"/>
        <w:rPr>
          <w:rFonts w:ascii="ＭＳ Ｐ明朝" w:eastAsia="ＭＳ Ｐ明朝"/>
        </w:rPr>
      </w:pPr>
    </w:p>
    <w:p w:rsidR="006420FC" w:rsidRPr="006420FC" w:rsidRDefault="006420FC" w:rsidP="006420FC">
      <w:pPr>
        <w:spacing w:line="300" w:lineRule="exact"/>
        <w:ind w:leftChars="100" w:left="210"/>
        <w:rPr>
          <w:rFonts w:ascii="ＭＳ Ｐ明朝" w:eastAsia="ＭＳ Ｐ明朝"/>
        </w:rPr>
      </w:pPr>
      <w:r w:rsidRPr="006420FC">
        <w:rPr>
          <w:rFonts w:ascii="ＭＳ Ｐ明朝" w:eastAsia="ＭＳ Ｐ明朝" w:hint="eastAsia"/>
        </w:rPr>
        <w:t>中小企業信用保険法第２条第５項第５号の規定による認定の申請に係る一切の事項について同証明資料をはじめ、提出書類の内容に相違ないことを誓います。</w:t>
      </w:r>
    </w:p>
    <w:p w:rsidR="006420FC" w:rsidRPr="006420FC" w:rsidRDefault="006420FC" w:rsidP="006420FC">
      <w:pPr>
        <w:spacing w:line="300" w:lineRule="exact"/>
        <w:ind w:firstLineChars="100" w:firstLine="210"/>
        <w:rPr>
          <w:rFonts w:ascii="ＭＳ Ｐ明朝" w:eastAsia="ＭＳ Ｐ明朝"/>
        </w:rPr>
      </w:pPr>
    </w:p>
    <w:p w:rsidR="006420FC" w:rsidRPr="006420FC" w:rsidRDefault="006420FC" w:rsidP="004D27B0">
      <w:pPr>
        <w:spacing w:line="340" w:lineRule="exact"/>
        <w:ind w:firstLineChars="100" w:firstLine="210"/>
        <w:rPr>
          <w:rFonts w:ascii="ＭＳ Ｐ明朝" w:eastAsia="ＭＳ Ｐ明朝"/>
        </w:rPr>
      </w:pPr>
      <w:r w:rsidRPr="006420FC">
        <w:rPr>
          <w:rFonts w:ascii="ＭＳ Ｐ明朝" w:eastAsia="ＭＳ Ｐ明朝" w:hint="eastAsia"/>
        </w:rPr>
        <w:t>令和　　　　年　　　　月　　　　日</w:t>
      </w:r>
    </w:p>
    <w:p w:rsidR="006420FC" w:rsidRPr="006420FC" w:rsidRDefault="006420FC" w:rsidP="006420FC">
      <w:pPr>
        <w:spacing w:line="140" w:lineRule="atLeast"/>
        <w:ind w:firstLineChars="2000" w:firstLine="4400"/>
        <w:rPr>
          <w:rFonts w:ascii="ＭＳ Ｐ明朝" w:eastAsia="ＭＳ Ｐ明朝"/>
          <w:sz w:val="22"/>
        </w:rPr>
      </w:pPr>
      <w:r w:rsidRPr="006420FC">
        <w:rPr>
          <w:rFonts w:ascii="ＭＳ Ｐ明朝" w:eastAsia="ＭＳ Ｐ明朝" w:hint="eastAsia"/>
          <w:sz w:val="22"/>
        </w:rPr>
        <w:t>＜申請者＞</w:t>
      </w:r>
    </w:p>
    <w:p w:rsidR="006420FC" w:rsidRPr="006420FC" w:rsidRDefault="006420FC" w:rsidP="006420FC">
      <w:pPr>
        <w:spacing w:line="140" w:lineRule="atLeast"/>
        <w:rPr>
          <w:rFonts w:ascii="ＭＳ Ｐ明朝" w:eastAsia="ＭＳ Ｐ明朝"/>
          <w:sz w:val="22"/>
        </w:rPr>
      </w:pPr>
      <w:r w:rsidRPr="006420FC">
        <w:rPr>
          <w:rFonts w:ascii="ＭＳ Ｐ明朝" w:eastAsia="ＭＳ Ｐ明朝" w:hint="eastAsia"/>
          <w:sz w:val="22"/>
        </w:rPr>
        <w:t xml:space="preserve">　　　　　　　　　　　　　　　　　　　　　　　　　　 　　 　　　住所</w:t>
      </w:r>
    </w:p>
    <w:p w:rsidR="006420FC" w:rsidRPr="006420FC" w:rsidRDefault="006420FC" w:rsidP="006420FC">
      <w:pPr>
        <w:spacing w:line="140" w:lineRule="atLeast"/>
        <w:rPr>
          <w:rFonts w:ascii="ＭＳ Ｐ明朝" w:eastAsia="ＭＳ Ｐ明朝"/>
          <w:sz w:val="22"/>
        </w:rPr>
      </w:pPr>
      <w:r w:rsidRPr="006420FC">
        <w:rPr>
          <w:rFonts w:ascii="ＭＳ Ｐ明朝" w:eastAsia="ＭＳ Ｐ明朝" w:hint="eastAsia"/>
          <w:sz w:val="22"/>
        </w:rPr>
        <w:t xml:space="preserve">　　　　　　　　　　　　　　　　　　　　　　　　　　  　　　　　氏名</w:t>
      </w:r>
    </w:p>
    <w:p w:rsidR="006420FC" w:rsidRPr="006420FC" w:rsidRDefault="006420FC" w:rsidP="006420FC">
      <w:pPr>
        <w:spacing w:line="140" w:lineRule="atLeast"/>
        <w:ind w:firstLineChars="2550" w:firstLine="4080"/>
        <w:rPr>
          <w:rFonts w:ascii="ＭＳ Ｐ明朝" w:eastAsia="ＭＳ Ｐ明朝"/>
          <w:sz w:val="22"/>
        </w:rPr>
      </w:pPr>
      <w:r w:rsidRPr="006420FC">
        <w:rPr>
          <w:rFonts w:ascii="ＭＳ Ｐ明朝" w:eastAsia="ＭＳ Ｐ明朝" w:hint="eastAsia"/>
          <w:sz w:val="16"/>
        </w:rPr>
        <w:t>（名称及び代表者の氏名）</w:t>
      </w:r>
      <w:r w:rsidRPr="006420FC">
        <w:rPr>
          <w:rFonts w:ascii="ＭＳ Ｐ明朝" w:eastAsia="ＭＳ Ｐ明朝" w:hint="eastAsia"/>
        </w:rPr>
        <w:t xml:space="preserve">　</w:t>
      </w:r>
      <w:r w:rsidRPr="006420FC">
        <w:rPr>
          <w:rFonts w:ascii="ＭＳ Ｐ明朝" w:eastAsia="ＭＳ Ｐ明朝" w:hint="eastAsia"/>
          <w:sz w:val="22"/>
        </w:rPr>
        <w:t xml:space="preserve">　　　　　　　　　　　　　　　  　印</w:t>
      </w:r>
    </w:p>
    <w:p w:rsidR="00E838A5" w:rsidRPr="004D27B0" w:rsidRDefault="006420FC" w:rsidP="004D27B0">
      <w:pPr>
        <w:spacing w:line="140" w:lineRule="atLeast"/>
        <w:rPr>
          <w:rFonts w:ascii="ＭＳ Ｐ明朝" w:eastAsia="ＭＳ Ｐ明朝"/>
          <w:sz w:val="22"/>
        </w:rPr>
      </w:pPr>
      <w:r w:rsidRPr="006420FC">
        <w:rPr>
          <w:rFonts w:ascii="ＭＳ Ｐ明朝" w:eastAsia="ＭＳ Ｐ明朝" w:hint="eastAsia"/>
          <w:sz w:val="22"/>
        </w:rPr>
        <w:t xml:space="preserve">　　                                　　　　　　電話</w:t>
      </w:r>
    </w:p>
    <w:sectPr w:rsidR="00E838A5" w:rsidRPr="004D27B0"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50" w:rsidRDefault="005B2E50" w:rsidP="007828EE">
      <w:r>
        <w:separator/>
      </w:r>
    </w:p>
  </w:endnote>
  <w:endnote w:type="continuationSeparator" w:id="0">
    <w:p w:rsidR="005B2E50" w:rsidRDefault="005B2E50"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50" w:rsidRDefault="005B2E50" w:rsidP="007828EE">
      <w:r>
        <w:separator/>
      </w:r>
    </w:p>
  </w:footnote>
  <w:footnote w:type="continuationSeparator" w:id="0">
    <w:p w:rsidR="005B2E50" w:rsidRDefault="005B2E50"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A2"/>
    <w:rsid w:val="00201C84"/>
    <w:rsid w:val="00327BA2"/>
    <w:rsid w:val="00335341"/>
    <w:rsid w:val="004D27B0"/>
    <w:rsid w:val="00552914"/>
    <w:rsid w:val="005B2E50"/>
    <w:rsid w:val="006420FC"/>
    <w:rsid w:val="006A401B"/>
    <w:rsid w:val="006E6286"/>
    <w:rsid w:val="007828EE"/>
    <w:rsid w:val="00941566"/>
    <w:rsid w:val="00994D91"/>
    <w:rsid w:val="00B01652"/>
    <w:rsid w:val="00B1091D"/>
    <w:rsid w:val="00B15E43"/>
    <w:rsid w:val="00DB7844"/>
    <w:rsid w:val="00E838A5"/>
    <w:rsid w:val="00EE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table" w:styleId="a9">
    <w:name w:val="Table Grid"/>
    <w:basedOn w:val="a1"/>
    <w:uiPriority w:val="59"/>
    <w:rsid w:val="00B109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table" w:styleId="a9">
    <w:name w:val="Table Grid"/>
    <w:basedOn w:val="a1"/>
    <w:uiPriority w:val="59"/>
    <w:rsid w:val="00B109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千颯</cp:lastModifiedBy>
  <cp:revision>15</cp:revision>
  <cp:lastPrinted>2020-03-04T07:44:00Z</cp:lastPrinted>
  <dcterms:created xsi:type="dcterms:W3CDTF">2014-01-17T06:24:00Z</dcterms:created>
  <dcterms:modified xsi:type="dcterms:W3CDTF">2025-02-06T04:53:00Z</dcterms:modified>
</cp:coreProperties>
</file>