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8E" w:rsidRDefault="00386E8E">
      <w:pPr>
        <w:spacing w:line="42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第５号様式（第17条第２項関係）</w:t>
      </w:r>
    </w:p>
    <w:p w:rsidR="00386E8E" w:rsidRDefault="00386E8E">
      <w:pPr>
        <w:spacing w:line="420" w:lineRule="exact"/>
        <w:rPr>
          <w:rFonts w:hint="eastAsia"/>
          <w:sz w:val="24"/>
        </w:rPr>
      </w:pPr>
    </w:p>
    <w:p w:rsidR="00386E8E" w:rsidRDefault="00386E8E">
      <w:pPr>
        <w:spacing w:line="42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ばい煙・粉じん発生施設設置</w:t>
      </w:r>
      <w:r>
        <w:rPr>
          <w:sz w:val="24"/>
        </w:rPr>
        <w:t>(</w:t>
      </w:r>
      <w:r>
        <w:rPr>
          <w:rFonts w:hint="eastAsia"/>
          <w:sz w:val="24"/>
        </w:rPr>
        <w:t>使用・変更</w:t>
      </w:r>
      <w:r>
        <w:rPr>
          <w:sz w:val="24"/>
        </w:rPr>
        <w:t>)</w:t>
      </w:r>
      <w:r>
        <w:rPr>
          <w:rFonts w:hint="eastAsia"/>
          <w:sz w:val="24"/>
        </w:rPr>
        <w:t>届出書</w:t>
      </w:r>
    </w:p>
    <w:p w:rsidR="00386E8E" w:rsidRDefault="00386E8E">
      <w:pPr>
        <w:spacing w:line="420" w:lineRule="exact"/>
        <w:jc w:val="center"/>
        <w:rPr>
          <w:sz w:val="24"/>
        </w:rPr>
      </w:pPr>
    </w:p>
    <w:p w:rsidR="00386E8E" w:rsidRDefault="00386E8E" w:rsidP="007155BA">
      <w:pPr>
        <w:spacing w:line="42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86E8E" w:rsidRDefault="00386E8E">
      <w:pPr>
        <w:spacing w:line="420" w:lineRule="exact"/>
        <w:ind w:firstLineChars="100" w:firstLine="240"/>
        <w:rPr>
          <w:rFonts w:hint="eastAsia"/>
          <w:sz w:val="24"/>
        </w:rPr>
      </w:pPr>
    </w:p>
    <w:p w:rsidR="00386E8E" w:rsidRDefault="00C2115F" w:rsidP="00831393">
      <w:pPr>
        <w:tabs>
          <w:tab w:val="left" w:pos="3360"/>
        </w:tabs>
        <w:spacing w:line="42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EB4B61">
        <w:rPr>
          <w:rFonts w:hint="eastAsia"/>
          <w:sz w:val="24"/>
        </w:rPr>
        <w:t>先）</w:t>
      </w:r>
      <w:r w:rsidR="00386E8E">
        <w:rPr>
          <w:rFonts w:hint="eastAsia"/>
          <w:sz w:val="24"/>
        </w:rPr>
        <w:t>江別市長</w:t>
      </w:r>
    </w:p>
    <w:p w:rsidR="001A151F" w:rsidRDefault="001A151F" w:rsidP="00831393">
      <w:pPr>
        <w:tabs>
          <w:tab w:val="left" w:pos="3360"/>
        </w:tabs>
        <w:spacing w:line="420" w:lineRule="exact"/>
        <w:ind w:firstLineChars="100" w:firstLine="240"/>
        <w:rPr>
          <w:rFonts w:hint="eastAsia"/>
          <w:sz w:val="24"/>
        </w:rPr>
      </w:pPr>
    </w:p>
    <w:p w:rsidR="00386E8E" w:rsidRDefault="00386E8E">
      <w:pPr>
        <w:spacing w:line="420" w:lineRule="exact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届出者住所（所在地）　　　　　　　　　　　　　</w:t>
      </w:r>
    </w:p>
    <w:p w:rsidR="00386E8E" w:rsidRDefault="00386E8E">
      <w:pPr>
        <w:spacing w:line="420" w:lineRule="exact"/>
        <w:ind w:firstLineChars="1800" w:firstLine="4320"/>
        <w:rPr>
          <w:sz w:val="24"/>
        </w:rPr>
      </w:pPr>
    </w:p>
    <w:p w:rsidR="00386E8E" w:rsidRDefault="00386E8E">
      <w:pPr>
        <w:spacing w:line="42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氏名（名称及び代表者名）　　　　　　　　</w:t>
      </w:r>
    </w:p>
    <w:p w:rsidR="00386E8E" w:rsidRDefault="00386E8E">
      <w:pPr>
        <w:spacing w:line="42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386E8E" w:rsidRDefault="00F94927" w:rsidP="007155BA">
      <w:pPr>
        <w:spacing w:line="42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電話番号　　　　　　局　　　　　　　番</w:t>
      </w:r>
    </w:p>
    <w:p w:rsidR="00386E8E" w:rsidRDefault="00386E8E">
      <w:pPr>
        <w:spacing w:after="100" w:line="420" w:lineRule="exact"/>
        <w:ind w:left="210"/>
        <w:rPr>
          <w:sz w:val="24"/>
        </w:rPr>
      </w:pPr>
      <w:r>
        <w:rPr>
          <w:rFonts w:hint="eastAsia"/>
          <w:sz w:val="24"/>
        </w:rPr>
        <w:t xml:space="preserve">　江別市公害防止条例第</w:t>
      </w:r>
      <w:r>
        <w:rPr>
          <w:sz w:val="24"/>
        </w:rPr>
        <w:t>21</w:t>
      </w:r>
      <w:r>
        <w:rPr>
          <w:rFonts w:hint="eastAsia"/>
          <w:sz w:val="24"/>
        </w:rPr>
        <w:t>条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sz w:val="24"/>
        </w:rPr>
        <w:t>22</w:t>
      </w:r>
      <w:r>
        <w:rPr>
          <w:rFonts w:hint="eastAsia"/>
          <w:sz w:val="24"/>
        </w:rPr>
        <w:t>条・第</w:t>
      </w:r>
      <w:r>
        <w:rPr>
          <w:sz w:val="24"/>
        </w:rPr>
        <w:t>23</w:t>
      </w:r>
      <w:r>
        <w:rPr>
          <w:rFonts w:hint="eastAsia"/>
          <w:sz w:val="24"/>
        </w:rPr>
        <w:t>条</w:t>
      </w:r>
      <w:r>
        <w:rPr>
          <w:sz w:val="24"/>
        </w:rPr>
        <w:t>)</w:t>
      </w:r>
      <w:r>
        <w:rPr>
          <w:rFonts w:hint="eastAsia"/>
          <w:sz w:val="24"/>
        </w:rPr>
        <w:t>の規定により、ばい煙・粉じん発生施設について、次のとおり届け出ます。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5"/>
        <w:gridCol w:w="3150"/>
        <w:gridCol w:w="2205"/>
        <w:gridCol w:w="2415"/>
      </w:tblGrid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737"/>
              </w:rPr>
              <w:t>※</w:t>
            </w:r>
            <w:r w:rsidRPr="00714DFF">
              <w:rPr>
                <w:spacing w:val="15"/>
                <w:kern w:val="0"/>
                <w:sz w:val="24"/>
                <w:fitText w:val="1890" w:id="2082676737"/>
              </w:rPr>
              <w:fldChar w:fldCharType="begin"/>
            </w:r>
            <w:r w:rsidRPr="00714DFF">
              <w:rPr>
                <w:spacing w:val="15"/>
                <w:kern w:val="0"/>
                <w:sz w:val="24"/>
                <w:fitText w:val="1890" w:id="2082676737"/>
              </w:rPr>
              <w:instrText xml:space="preserve"> eq \o\ad(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37"/>
              </w:rPr>
              <w:instrText>受理年月日</w:instrText>
            </w:r>
            <w:r w:rsidRPr="00714DFF">
              <w:rPr>
                <w:spacing w:val="15"/>
                <w:kern w:val="0"/>
                <w:sz w:val="24"/>
                <w:fitText w:val="1890" w:id="2082676737"/>
              </w:rPr>
              <w:instrText>,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37"/>
              </w:rPr>
              <w:instrText xml:space="preserve">　　　　　　</w:instrText>
            </w:r>
            <w:r w:rsidRPr="00714DFF">
              <w:rPr>
                <w:spacing w:val="15"/>
                <w:kern w:val="0"/>
                <w:sz w:val="24"/>
                <w:fitText w:val="1890" w:id="2082676737"/>
              </w:rPr>
              <w:instrText>)</w:instrText>
            </w:r>
            <w:r w:rsidRPr="00714DFF">
              <w:rPr>
                <w:spacing w:val="15"/>
                <w:kern w:val="0"/>
                <w:sz w:val="24"/>
                <w:fitText w:val="1890" w:id="2082676737"/>
              </w:rPr>
              <w:fldChar w:fldCharType="end"/>
            </w:r>
          </w:p>
        </w:tc>
        <w:tc>
          <w:tcPr>
            <w:tcW w:w="2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738"/>
              </w:rPr>
              <w:t>※</w:t>
            </w:r>
            <w:r w:rsidRPr="00714DFF">
              <w:rPr>
                <w:spacing w:val="15"/>
                <w:kern w:val="0"/>
                <w:sz w:val="24"/>
                <w:fitText w:val="1890" w:id="2082676738"/>
              </w:rPr>
              <w:fldChar w:fldCharType="begin"/>
            </w:r>
            <w:r w:rsidRPr="00714DFF">
              <w:rPr>
                <w:spacing w:val="15"/>
                <w:kern w:val="0"/>
                <w:sz w:val="24"/>
                <w:fitText w:val="1890" w:id="2082676738"/>
              </w:rPr>
              <w:instrText xml:space="preserve"> eq \o\ad(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38"/>
              </w:rPr>
              <w:instrText>整理番号</w:instrText>
            </w:r>
            <w:r w:rsidRPr="00714DFF">
              <w:rPr>
                <w:spacing w:val="15"/>
                <w:kern w:val="0"/>
                <w:sz w:val="24"/>
                <w:fitText w:val="1890" w:id="2082676738"/>
              </w:rPr>
              <w:instrText>,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38"/>
              </w:rPr>
              <w:instrText xml:space="preserve">　　　　　　</w:instrText>
            </w:r>
            <w:r w:rsidRPr="00714DFF">
              <w:rPr>
                <w:spacing w:val="15"/>
                <w:kern w:val="0"/>
                <w:sz w:val="24"/>
                <w:fitText w:val="1890" w:id="2082676738"/>
              </w:rPr>
              <w:instrText>)</w:instrText>
            </w:r>
            <w:r w:rsidRPr="00714DFF">
              <w:rPr>
                <w:spacing w:val="15"/>
                <w:kern w:val="0"/>
                <w:sz w:val="24"/>
                <w:fitText w:val="1890" w:id="2082676738"/>
              </w:rPr>
              <w:fldChar w:fldCharType="end"/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rFonts w:hint="eastAsia"/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680" w:id="2082676480"/>
              </w:rPr>
              <w:t>資本金額又</w:t>
            </w:r>
            <w:r w:rsidRPr="00714DFF">
              <w:rPr>
                <w:rFonts w:hint="eastAsia"/>
                <w:spacing w:val="45"/>
                <w:kern w:val="0"/>
                <w:sz w:val="24"/>
                <w:fitText w:val="1680" w:id="2082676480"/>
              </w:rPr>
              <w:t>は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82676481"/>
              </w:rPr>
              <w:t>出資金</w:t>
            </w:r>
            <w:r>
              <w:rPr>
                <w:rFonts w:hint="eastAsia"/>
                <w:kern w:val="0"/>
                <w:sz w:val="24"/>
                <w:fitText w:val="1680" w:id="2082676481"/>
              </w:rPr>
              <w:t>額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205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739"/>
              </w:rPr>
              <w:t>※工場等の番号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就業者数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205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740"/>
              </w:rPr>
              <w:t>※</w:t>
            </w:r>
            <w:r w:rsidRPr="00714DFF">
              <w:rPr>
                <w:spacing w:val="15"/>
                <w:kern w:val="0"/>
                <w:sz w:val="24"/>
                <w:fitText w:val="1890" w:id="2082676740"/>
              </w:rPr>
              <w:fldChar w:fldCharType="begin"/>
            </w:r>
            <w:r w:rsidRPr="00714DFF">
              <w:rPr>
                <w:spacing w:val="15"/>
                <w:kern w:val="0"/>
                <w:sz w:val="24"/>
                <w:fitText w:val="1890" w:id="2082676740"/>
              </w:rPr>
              <w:instrText xml:space="preserve"> eq \o\ad(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40"/>
              </w:rPr>
              <w:instrText>審査結果</w:instrText>
            </w:r>
            <w:r w:rsidRPr="00714DFF">
              <w:rPr>
                <w:spacing w:val="15"/>
                <w:kern w:val="0"/>
                <w:sz w:val="24"/>
                <w:fitText w:val="1890" w:id="2082676740"/>
              </w:rPr>
              <w:instrText>,</w:instrText>
            </w:r>
            <w:r w:rsidRPr="00714DFF">
              <w:rPr>
                <w:rFonts w:hint="eastAsia"/>
                <w:spacing w:val="15"/>
                <w:kern w:val="0"/>
                <w:sz w:val="24"/>
                <w:fitText w:val="1890" w:id="2082676740"/>
              </w:rPr>
              <w:instrText xml:space="preserve">　　　　　　</w:instrText>
            </w:r>
            <w:r w:rsidRPr="00714DFF">
              <w:rPr>
                <w:spacing w:val="15"/>
                <w:kern w:val="0"/>
                <w:sz w:val="24"/>
                <w:fitText w:val="1890" w:id="2082676740"/>
              </w:rPr>
              <w:instrText>)</w:instrText>
            </w:r>
            <w:r w:rsidRPr="00714DFF">
              <w:rPr>
                <w:spacing w:val="15"/>
                <w:kern w:val="0"/>
                <w:sz w:val="24"/>
                <w:fitText w:val="1890" w:id="2082676740"/>
              </w:rPr>
              <w:fldChar w:fldCharType="end"/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741"/>
              </w:rPr>
              <w:t>ばい煙・粉じん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890" w:id="2082676992"/>
              </w:rPr>
              <w:t>発生施設の種類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82676482"/>
              </w:rPr>
              <w:t>敷地面</w:t>
            </w:r>
            <w:r>
              <w:rPr>
                <w:rFonts w:hint="eastAsia"/>
                <w:kern w:val="0"/>
                <w:sz w:val="24"/>
                <w:fitText w:val="1680" w:id="2082676482"/>
              </w:rPr>
              <w:t>積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 w:rsidRPr="00714DFF">
              <w:rPr>
                <w:rFonts w:hint="eastAsia"/>
                <w:spacing w:val="15"/>
                <w:kern w:val="0"/>
                <w:sz w:val="24"/>
                <w:fitText w:val="1680" w:id="2082676736"/>
              </w:rPr>
              <w:t>（建築面積</w:t>
            </w:r>
            <w:r w:rsidRPr="00714DFF">
              <w:rPr>
                <w:rFonts w:hint="eastAsia"/>
                <w:spacing w:val="45"/>
                <w:kern w:val="0"/>
                <w:sz w:val="24"/>
                <w:fitText w:val="1680" w:id="2082676736"/>
              </w:rPr>
              <w:t>）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㎡</w:t>
            </w:r>
            <w:r>
              <w:rPr>
                <w:sz w:val="24"/>
              </w:rPr>
              <w:t>)</w:t>
            </w:r>
          </w:p>
        </w:tc>
        <w:tc>
          <w:tcPr>
            <w:tcW w:w="2205" w:type="dxa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ばい煙発生施設の構造及び使用の方法</w:t>
            </w:r>
          </w:p>
        </w:tc>
        <w:tc>
          <w:tcPr>
            <w:tcW w:w="2415" w:type="dxa"/>
            <w:vMerge w:val="restart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別紙１のとおり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85" w:type="dxa"/>
            <w:vMerge w:val="restart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用途地域</w:t>
            </w:r>
          </w:p>
        </w:tc>
        <w:tc>
          <w:tcPr>
            <w:tcW w:w="3150" w:type="dxa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vMerge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85" w:type="dxa"/>
            <w:vMerge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15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ばい煙の処理方法</w:t>
            </w:r>
          </w:p>
        </w:tc>
        <w:tc>
          <w:tcPr>
            <w:tcW w:w="2415" w:type="dxa"/>
            <w:vMerge w:val="restart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別紙２のとおり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85" w:type="dxa"/>
            <w:vMerge w:val="restart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主要製品名</w:t>
            </w:r>
          </w:p>
        </w:tc>
        <w:tc>
          <w:tcPr>
            <w:tcW w:w="3150" w:type="dxa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vMerge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85" w:type="dxa"/>
            <w:vMerge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</w:p>
        </w:tc>
        <w:tc>
          <w:tcPr>
            <w:tcW w:w="315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粉じん発生施設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の構造使用及び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管理の方法並び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に粉じんの処理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の方法</w:t>
            </w:r>
          </w:p>
        </w:tc>
        <w:tc>
          <w:tcPr>
            <w:tcW w:w="2415" w:type="dxa"/>
            <w:vMerge w:val="restart"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別紙３のとおり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操業期間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vMerge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作業時間</w:t>
            </w:r>
          </w:p>
        </w:tc>
        <w:tc>
          <w:tcPr>
            <w:tcW w:w="315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vMerge/>
            <w:tcBorders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公害防止担当部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責任者名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連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絡電話番号</w:t>
            </w:r>
          </w:p>
        </w:tc>
        <w:tc>
          <w:tcPr>
            <w:tcW w:w="77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局　　番</w:t>
            </w:r>
          </w:p>
        </w:tc>
      </w:tr>
    </w:tbl>
    <w:p w:rsidR="00386E8E" w:rsidRDefault="00386E8E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386E8E" w:rsidRDefault="00386E8E">
      <w:pPr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１　ばい煙、粉じん発生施設の種類の欄には、江別市公害防止条例施行規則別表第１及び別表第２に掲げる項番号及び施設を記載すること。</w:t>
      </w:r>
    </w:p>
    <w:p w:rsidR="00386E8E" w:rsidRDefault="00386E8E">
      <w:pPr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２　この届出書は、特定施設の種類ごとに作成すること。</w:t>
      </w:r>
    </w:p>
    <w:p w:rsidR="00386E8E" w:rsidRDefault="00386E8E">
      <w:pPr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３　変更届の場合には、変更のあった部分について、変更後の内容を対照させること。</w:t>
      </w:r>
    </w:p>
    <w:p w:rsidR="00386E8E" w:rsidRDefault="00386E8E">
      <w:pPr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４　※印の欄には記載しないこと。</w:t>
      </w:r>
    </w:p>
    <w:p w:rsidR="00386E8E" w:rsidRDefault="00386E8E">
      <w:pPr>
        <w:rPr>
          <w:sz w:val="24"/>
        </w:rPr>
        <w:sectPr w:rsidR="00386E8E">
          <w:type w:val="continuous"/>
          <w:pgSz w:w="11906" w:h="16838" w:code="9"/>
          <w:pgMar w:top="851" w:right="737" w:bottom="851" w:left="1304" w:header="301" w:footer="992" w:gutter="0"/>
          <w:cols w:space="425"/>
          <w:docGrid w:type="linesAndChars" w:linePitch="380"/>
        </w:sectPr>
      </w:pPr>
    </w:p>
    <w:p w:rsidR="00386E8E" w:rsidRDefault="00386E8E">
      <w:pPr>
        <w:spacing w:line="340" w:lineRule="exact"/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p w:rsidR="00386E8E" w:rsidRDefault="00386E8E">
      <w:pPr>
        <w:spacing w:after="100" w:line="340" w:lineRule="exact"/>
        <w:jc w:val="center"/>
        <w:rPr>
          <w:sz w:val="24"/>
        </w:rPr>
      </w:pPr>
      <w:r>
        <w:rPr>
          <w:rFonts w:hint="eastAsia"/>
          <w:sz w:val="24"/>
        </w:rPr>
        <w:t>ばい煙発生施設の構造及び使用の方法</w:t>
      </w:r>
    </w:p>
    <w:tbl>
      <w:tblPr>
        <w:tblW w:w="98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41"/>
        <w:gridCol w:w="3244"/>
        <w:gridCol w:w="1312"/>
        <w:gridCol w:w="1313"/>
        <w:gridCol w:w="1365"/>
        <w:gridCol w:w="1365"/>
      </w:tblGrid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工場等における施設番号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名称及び型式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設置年月日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着手予定年月日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使用開始予定年月日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規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模</w:t>
            </w: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伝　　熱　　面　　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(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火格子面積又は羽口面断面積</w:t>
            </w:r>
            <w:r>
              <w:rPr>
                <w:sz w:val="24"/>
              </w:rPr>
              <w:t>(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燃料の燃焼量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w w:val="65"/>
                <w:sz w:val="24"/>
              </w:rPr>
              <w:t>(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\al(\s \up 5(</w:instrText>
            </w:r>
            <w:r>
              <w:rPr>
                <w:rFonts w:hint="eastAsia"/>
                <w:sz w:val="24"/>
              </w:rPr>
              <w:instrText>ℓ</w:instrText>
            </w:r>
            <w:r>
              <w:rPr>
                <w:sz w:val="24"/>
              </w:rPr>
              <w:instrText>/</w:instrText>
            </w:r>
            <w:r>
              <w:rPr>
                <w:rFonts w:hint="eastAsia"/>
                <w:sz w:val="24"/>
              </w:rPr>
              <w:instrText>時又</w:instrText>
            </w:r>
            <w:r>
              <w:rPr>
                <w:sz w:val="24"/>
              </w:rPr>
              <w:instrText>),\s \up -5(</w:instrText>
            </w:r>
            <w:r>
              <w:rPr>
                <w:rFonts w:hint="eastAsia"/>
                <w:sz w:val="24"/>
              </w:rPr>
              <w:instrText>は㎏</w:instrText>
            </w:r>
            <w:r>
              <w:rPr>
                <w:sz w:val="24"/>
              </w:rPr>
              <w:instrText>/</w:instrText>
            </w:r>
            <w:r>
              <w:rPr>
                <w:rFonts w:hint="eastAsia"/>
                <w:sz w:val="24"/>
              </w:rPr>
              <w:instrText>時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w w:val="65"/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焼　却　能　力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㎏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時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ind w:left="-60" w:righ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使用状況</w:t>
            </w: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１日の使用時間及び使用回数等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ind w:left="-105" w:right="-1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時～　時　時間／回</w:t>
            </w:r>
          </w:p>
          <w:p w:rsidR="00386E8E" w:rsidRDefault="00386E8E">
            <w:pPr>
              <w:spacing w:line="210" w:lineRule="exact"/>
              <w:ind w:left="-105" w:right="-1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回／　日　　回／日</w:t>
            </w: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ind w:left="-105" w:right="-1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時～　時　時間／回</w:t>
            </w:r>
          </w:p>
          <w:p w:rsidR="00386E8E" w:rsidRDefault="00386E8E">
            <w:pPr>
              <w:spacing w:line="210" w:lineRule="exact"/>
              <w:ind w:left="-105" w:right="-1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回／　月　　回／月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季節変動の有無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使用割合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量 　　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ｔ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燃　　　　　料</w:t>
            </w: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燃料中の成分割合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％</w:t>
            </w:r>
            <w:r>
              <w:rPr>
                <w:sz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灰分</w:t>
            </w:r>
          </w:p>
        </w:tc>
        <w:tc>
          <w:tcPr>
            <w:tcW w:w="1313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いおう分</w:t>
            </w:r>
          </w:p>
        </w:tc>
        <w:tc>
          <w:tcPr>
            <w:tcW w:w="1365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灰分</w:t>
            </w:r>
          </w:p>
        </w:tc>
        <w:tc>
          <w:tcPr>
            <w:tcW w:w="1365" w:type="dxa"/>
            <w:vAlign w:val="center"/>
          </w:tcPr>
          <w:p w:rsidR="00386E8E" w:rsidRDefault="00386E8E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いおう分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386E8E" w:rsidRDefault="00386E8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発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w w:val="65"/>
                <w:sz w:val="24"/>
              </w:rPr>
              <w:t>(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\al(\s \up 5(</w:instrText>
            </w:r>
            <w:r>
              <w:rPr>
                <w:rFonts w:hint="eastAsia"/>
                <w:sz w:val="24"/>
              </w:rPr>
              <w:instrText>Ｋ</w:instrText>
            </w:r>
            <w:r>
              <w:rPr>
                <w:sz w:val="24"/>
              </w:rPr>
              <w:instrText>cal/),\s \up -5(</w:instrText>
            </w:r>
            <w:r>
              <w:rPr>
                <w:rFonts w:hint="eastAsia"/>
                <w:sz w:val="24"/>
              </w:rPr>
              <w:instrText xml:space="preserve">　　㎏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w w:val="65"/>
                <w:sz w:val="24"/>
              </w:rPr>
              <w:t>)</w:t>
            </w:r>
          </w:p>
        </w:tc>
        <w:tc>
          <w:tcPr>
            <w:tcW w:w="2625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386E8E" w:rsidRDefault="00386E8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通常の使用量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w w:val="65"/>
                <w:sz w:val="24"/>
              </w:rPr>
              <w:t xml:space="preserve">　</w:t>
            </w:r>
            <w:r>
              <w:rPr>
                <w:w w:val="65"/>
                <w:sz w:val="24"/>
              </w:rPr>
              <w:t>(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\al(\s \up 5(</w:instrText>
            </w:r>
            <w:r>
              <w:rPr>
                <w:rFonts w:hint="eastAsia"/>
                <w:sz w:val="24"/>
              </w:rPr>
              <w:instrText>ℓ</w:instrText>
            </w:r>
            <w:r>
              <w:rPr>
                <w:sz w:val="24"/>
              </w:rPr>
              <w:instrText>/</w:instrText>
            </w:r>
            <w:r>
              <w:rPr>
                <w:rFonts w:hint="eastAsia"/>
                <w:sz w:val="24"/>
              </w:rPr>
              <w:instrText>時又</w:instrText>
            </w:r>
            <w:r>
              <w:rPr>
                <w:sz w:val="24"/>
              </w:rPr>
              <w:instrText>),\s \up -5(</w:instrText>
            </w:r>
            <w:r>
              <w:rPr>
                <w:rFonts w:hint="eastAsia"/>
                <w:sz w:val="24"/>
              </w:rPr>
              <w:instrText>は㎏</w:instrText>
            </w:r>
            <w:r>
              <w:rPr>
                <w:sz w:val="24"/>
              </w:rPr>
              <w:instrText>/</w:instrText>
            </w:r>
            <w:r>
              <w:rPr>
                <w:rFonts w:hint="eastAsia"/>
                <w:sz w:val="24"/>
              </w:rPr>
              <w:instrText>時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w w:val="65"/>
                <w:sz w:val="24"/>
              </w:rPr>
              <w:t>)</w:t>
            </w:r>
          </w:p>
        </w:tc>
        <w:tc>
          <w:tcPr>
            <w:tcW w:w="2625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混焼割合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排　出　ガ　ス　量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時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5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排　出　ガ　ス　温　度　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℃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386E8E" w:rsidRDefault="00386E8E">
            <w:pPr>
              <w:spacing w:line="1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濃　　度</w:t>
            </w:r>
          </w:p>
          <w:p w:rsidR="00386E8E" w:rsidRDefault="00386E8E">
            <w:pPr>
              <w:spacing w:line="1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ばい煙の</w:t>
            </w:r>
          </w:p>
        </w:tc>
        <w:tc>
          <w:tcPr>
            <w:tcW w:w="3885" w:type="dxa"/>
            <w:gridSpan w:val="2"/>
            <w:vAlign w:val="center"/>
          </w:tcPr>
          <w:p w:rsidR="00386E8E" w:rsidRDefault="00386E8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ば　い　じ　ん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30" w:type="dxa"/>
            <w:gridSpan w:val="2"/>
            <w:vMerge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386E8E" w:rsidRDefault="00386E8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物　　</w:t>
            </w:r>
            <w:r>
              <w:rPr>
                <w:w w:val="65"/>
                <w:sz w:val="24"/>
              </w:rPr>
              <w:t>(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\al(\s \up 5(</w:instrText>
            </w:r>
            <w:r>
              <w:rPr>
                <w:rFonts w:hint="eastAsia"/>
                <w:sz w:val="24"/>
              </w:rPr>
              <w:instrText>容量比</w:instrText>
            </w:r>
            <w:r>
              <w:rPr>
                <w:sz w:val="24"/>
              </w:rPr>
              <w:instrText>),\s \up -5(ppm))</w:instrText>
            </w:r>
            <w:r>
              <w:rPr>
                <w:sz w:val="24"/>
              </w:rPr>
              <w:fldChar w:fldCharType="end"/>
            </w:r>
            <w:r>
              <w:rPr>
                <w:w w:val="65"/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　　　通常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271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ばい煙量</w:t>
            </w:r>
          </w:p>
        </w:tc>
        <w:tc>
          <w:tcPr>
            <w:tcW w:w="3244" w:type="dxa"/>
            <w:vAlign w:val="center"/>
          </w:tcPr>
          <w:p w:rsidR="00386E8E" w:rsidRDefault="00386E8E">
            <w:pPr>
              <w:spacing w:line="280" w:lineRule="exact"/>
              <w:jc w:val="left"/>
              <w:rPr>
                <w:spacing w:val="-2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いおう酸化物　　</w:t>
            </w:r>
            <w:r>
              <w:rPr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pacing w:val="-20"/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rFonts w:hint="eastAsia"/>
                <w:spacing w:val="-6"/>
                <w:sz w:val="24"/>
              </w:rPr>
              <w:t>時</w:t>
            </w:r>
            <w:r>
              <w:rPr>
                <w:spacing w:val="-6"/>
                <w:sz w:val="24"/>
              </w:rP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271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3244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比重　　　空気比</w:t>
            </w:r>
          </w:p>
        </w:tc>
        <w:tc>
          <w:tcPr>
            <w:tcW w:w="2625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</w:tbl>
    <w:p w:rsidR="00386E8E" w:rsidRDefault="00386E8E">
      <w:pPr>
        <w:spacing w:before="100" w:line="340" w:lineRule="exact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386E8E" w:rsidRDefault="00386E8E">
      <w:pPr>
        <w:spacing w:line="340" w:lineRule="exact"/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１　発熱量（</w:t>
      </w:r>
      <w:r>
        <w:rPr>
          <w:sz w:val="24"/>
        </w:rPr>
        <w:t>Kcal/</w:t>
      </w:r>
      <w:r>
        <w:rPr>
          <w:rFonts w:hint="eastAsia"/>
          <w:sz w:val="24"/>
        </w:rPr>
        <w:t>㎏）の欄の記載にあたっては、高位（総）発熱量、又は低位発熱量の別を明らかにすること。</w:t>
      </w:r>
    </w:p>
    <w:p w:rsidR="00386E8E" w:rsidRDefault="00386E8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２　ばい煙の濃度は、乾きガス中の濃度とすること。</w:t>
      </w:r>
    </w:p>
    <w:p w:rsidR="00386E8E" w:rsidRDefault="00386E8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３　ばい煙の濃度は、ばい煙処理施設がある場合には、処理後の濃度とすること。</w:t>
      </w:r>
    </w:p>
    <w:p w:rsidR="00386E8E" w:rsidRDefault="00386E8E">
      <w:pPr>
        <w:spacing w:line="240" w:lineRule="exact"/>
        <w:rPr>
          <w:sz w:val="24"/>
        </w:rPr>
        <w:sectPr w:rsidR="00386E8E">
          <w:pgSz w:w="11906" w:h="16838" w:code="9"/>
          <w:pgMar w:top="851" w:right="737" w:bottom="851" w:left="1304" w:header="301" w:footer="992" w:gutter="0"/>
          <w:cols w:space="425"/>
          <w:docGrid w:type="linesAndChars" w:linePitch="380"/>
        </w:sectPr>
      </w:pPr>
    </w:p>
    <w:p w:rsidR="00386E8E" w:rsidRDefault="00386E8E">
      <w:pPr>
        <w:rPr>
          <w:sz w:val="24"/>
        </w:rPr>
      </w:pPr>
      <w:r>
        <w:rPr>
          <w:rFonts w:hint="eastAsia"/>
          <w:sz w:val="24"/>
        </w:rPr>
        <w:lastRenderedPageBreak/>
        <w:t>別紙２</w:t>
      </w:r>
    </w:p>
    <w:p w:rsidR="00386E8E" w:rsidRDefault="00386E8E">
      <w:pPr>
        <w:spacing w:after="100"/>
        <w:jc w:val="center"/>
        <w:rPr>
          <w:sz w:val="24"/>
        </w:rPr>
      </w:pPr>
      <w:r>
        <w:rPr>
          <w:rFonts w:hint="eastAsia"/>
          <w:sz w:val="24"/>
        </w:rPr>
        <w:t>ば　い　煙　の　処　理　方　法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5"/>
        <w:gridCol w:w="205"/>
        <w:gridCol w:w="11"/>
        <w:gridCol w:w="1039"/>
        <w:gridCol w:w="15"/>
        <w:gridCol w:w="1350"/>
        <w:gridCol w:w="1470"/>
        <w:gridCol w:w="1417"/>
        <w:gridCol w:w="735"/>
        <w:gridCol w:w="2153"/>
      </w:tblGrid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ばい煙処理施設の工場における施設番号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処理に係るばい煙発生施設の工場等における施設番号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ばい煙処理施設の種類、名称及び型式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設置年月日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着手予定年月日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使用開始予定年月日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　理　　の　　方　　法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処理能力</w:t>
            </w:r>
          </w:p>
        </w:tc>
        <w:tc>
          <w:tcPr>
            <w:tcW w:w="24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排気型式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自然・押込・誘引</w:t>
            </w: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自然・押込・誘引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風量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ind w:leftChars="-29" w:left="-61" w:right="-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分　　　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Ａ</w:t>
            </w:r>
            <w:r>
              <w:rPr>
                <w:sz w:val="24"/>
              </w:rPr>
              <w:t>q</w:t>
            </w:r>
          </w:p>
          <w:p w:rsidR="00386E8E" w:rsidRDefault="00386E8E">
            <w:pPr>
              <w:spacing w:line="210" w:lineRule="exact"/>
              <w:ind w:left="-60" w:right="-60"/>
              <w:rPr>
                <w:sz w:val="24"/>
              </w:rPr>
            </w:pPr>
            <w:r>
              <w:rPr>
                <w:rFonts w:hint="eastAsia"/>
                <w:sz w:val="24"/>
              </w:rPr>
              <w:t>使用水量　　　　　ℓ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ind w:leftChars="-29" w:left="-61" w:right="-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分　　　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Ａ</w:t>
            </w:r>
            <w:r>
              <w:rPr>
                <w:sz w:val="24"/>
              </w:rPr>
              <w:t>q</w:t>
            </w:r>
          </w:p>
          <w:p w:rsidR="00386E8E" w:rsidRDefault="00386E8E">
            <w:pPr>
              <w:spacing w:line="210" w:lineRule="exact"/>
              <w:ind w:left="-60" w:right="-60"/>
              <w:rPr>
                <w:sz w:val="24"/>
              </w:rPr>
            </w:pPr>
            <w:r>
              <w:rPr>
                <w:rFonts w:hint="eastAsia"/>
                <w:sz w:val="24"/>
              </w:rPr>
              <w:t>使用水量　　　　　ℓ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6E8E" w:rsidRDefault="00386E8E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ば　い　煙　の　濃　度</w:t>
            </w:r>
          </w:p>
        </w:tc>
        <w:tc>
          <w:tcPr>
            <w:tcW w:w="3255" w:type="dxa"/>
            <w:gridSpan w:val="6"/>
            <w:vMerge w:val="restart"/>
            <w:vAlign w:val="center"/>
          </w:tcPr>
          <w:p w:rsidR="00386E8E" w:rsidRDefault="00386E8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ばいじん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w w:val="7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いおう酸化物（容量比</w:t>
            </w:r>
            <w:r>
              <w:rPr>
                <w:sz w:val="24"/>
              </w:rPr>
              <w:t>ppm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カドミウム及び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その化合物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㎎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2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塩　　　　素　</w:t>
            </w:r>
            <w:r>
              <w:rPr>
                <w:rFonts w:hint="eastAsia"/>
                <w:w w:val="70"/>
                <w:sz w:val="24"/>
              </w:rPr>
              <w:t xml:space="preserve"> </w:t>
            </w:r>
            <w:r>
              <w:rPr>
                <w:rFonts w:hint="eastAsia"/>
                <w:w w:val="50"/>
                <w:sz w:val="24"/>
              </w:rPr>
              <w:t xml:space="preserve">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㎎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塩化水素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w w:val="70"/>
                <w:sz w:val="24"/>
              </w:rPr>
              <w:t xml:space="preserve"> </w:t>
            </w:r>
            <w:r>
              <w:rPr>
                <w:rFonts w:hint="eastAsia"/>
                <w:w w:val="70"/>
                <w:sz w:val="24"/>
              </w:rPr>
              <w:t xml:space="preserve">　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㎎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82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905" w:type="dxa"/>
            <w:gridSpan w:val="5"/>
            <w:vMerge w:val="restart"/>
            <w:tcBorders>
              <w:righ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弗素、弗化水素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及び弗化珪素</w:t>
            </w:r>
          </w:p>
        </w:tc>
        <w:tc>
          <w:tcPr>
            <w:tcW w:w="1350" w:type="dxa"/>
            <w:vMerge w:val="restart"/>
            <w:tcBorders>
              <w:lef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㎎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905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FFFFFF"/>
            </w:tcBorders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鉛及びその化合物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㎎</w:t>
            </w:r>
            <w:r>
              <w:rPr>
                <w:w w:val="140"/>
                <w:sz w:val="24"/>
              </w:rPr>
              <w:t>/</w:t>
            </w:r>
            <w:r>
              <w:rPr>
                <w:rFonts w:hint="eastAsia"/>
                <w:sz w:val="24"/>
              </w:rPr>
              <w:t>Ｎ</w:t>
            </w:r>
            <w:r>
              <w:rPr>
                <w:rFonts w:hint="eastAsia"/>
                <w:spacing w:val="-40"/>
                <w:sz w:val="24"/>
              </w:rPr>
              <w:t>ｍ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前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3255" w:type="dxa"/>
            <w:gridSpan w:val="6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後</w:t>
            </w:r>
          </w:p>
        </w:tc>
        <w:tc>
          <w:tcPr>
            <w:tcW w:w="2152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153" w:type="dxa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1691" w:type="dxa"/>
            <w:gridSpan w:val="5"/>
            <w:vMerge w:val="restart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煙突又はフー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ドの大きさ</w:t>
            </w:r>
          </w:p>
        </w:tc>
        <w:tc>
          <w:tcPr>
            <w:tcW w:w="2404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地上からの高さ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ｍ</w:t>
            </w:r>
            <w:r>
              <w:rPr>
                <w:sz w:val="24"/>
              </w:rPr>
              <w:t>)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691" w:type="dxa"/>
            <w:gridSpan w:val="5"/>
            <w:vMerge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頂部口径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（ｍ）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補正された排出口の高さ（ｍ）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095" w:type="dxa"/>
            <w:gridSpan w:val="8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排出ガス速度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秒）</w:t>
            </w:r>
          </w:p>
        </w:tc>
        <w:tc>
          <w:tcPr>
            <w:tcW w:w="2887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</w:p>
        </w:tc>
      </w:tr>
      <w:tr w:rsidR="00386E8E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475" w:type="dxa"/>
            <w:gridSpan w:val="3"/>
            <w:vAlign w:val="center"/>
          </w:tcPr>
          <w:p w:rsidR="00386E8E" w:rsidRDefault="00386E8E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395" w:type="dxa"/>
            <w:gridSpan w:val="9"/>
            <w:vAlign w:val="center"/>
          </w:tcPr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　工場等及びその付近の見取り図</w:t>
            </w:r>
          </w:p>
          <w:p w:rsidR="00386E8E" w:rsidRDefault="00386E8E">
            <w:pPr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　ばい煙発生施設及びばい煙処理施設の設置場所を示す図面</w:t>
            </w:r>
          </w:p>
          <w:p w:rsidR="00386E8E" w:rsidRDefault="00386E8E">
            <w:pPr>
              <w:spacing w:line="210" w:lineRule="exact"/>
              <w:ind w:left="315" w:hanging="3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　ばい煙の発生及びばい煙の処理に係る操業の概要を説明する書類</w:t>
            </w:r>
          </w:p>
        </w:tc>
      </w:tr>
    </w:tbl>
    <w:p w:rsidR="00386E8E" w:rsidRDefault="00386E8E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386E8E" w:rsidRDefault="00386E8E">
      <w:r>
        <w:rPr>
          <w:rFonts w:hint="eastAsia"/>
          <w:sz w:val="24"/>
        </w:rPr>
        <w:t xml:space="preserve">　　　ばい煙の濃度は、乾きガス中の濃度とすること。</w:t>
      </w:r>
    </w:p>
    <w:sectPr w:rsidR="00386E8E">
      <w:pgSz w:w="11906" w:h="16838" w:code="9"/>
      <w:pgMar w:top="851" w:right="737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93" w:rsidRDefault="004A7B93">
      <w:r>
        <w:separator/>
      </w:r>
    </w:p>
  </w:endnote>
  <w:endnote w:type="continuationSeparator" w:id="0">
    <w:p w:rsidR="004A7B93" w:rsidRDefault="004A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93" w:rsidRDefault="004A7B93">
      <w:r>
        <w:separator/>
      </w:r>
    </w:p>
  </w:footnote>
  <w:footnote w:type="continuationSeparator" w:id="0">
    <w:p w:rsidR="004A7B93" w:rsidRDefault="004A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93E"/>
    <w:rsid w:val="001A151F"/>
    <w:rsid w:val="00381A84"/>
    <w:rsid w:val="00386E8E"/>
    <w:rsid w:val="004A7B93"/>
    <w:rsid w:val="006471BF"/>
    <w:rsid w:val="00714DFF"/>
    <w:rsid w:val="007155BA"/>
    <w:rsid w:val="0078593E"/>
    <w:rsid w:val="00831393"/>
    <w:rsid w:val="009C595B"/>
    <w:rsid w:val="00AD48CE"/>
    <w:rsid w:val="00B47160"/>
    <w:rsid w:val="00C2115F"/>
    <w:rsid w:val="00E158CC"/>
    <w:rsid w:val="00E20417"/>
    <w:rsid w:val="00EB4B61"/>
    <w:rsid w:val="00F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1129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西尾 莉沙</cp:lastModifiedBy>
  <cp:revision>2</cp:revision>
  <cp:lastPrinted>2021-03-22T03:05:00Z</cp:lastPrinted>
  <dcterms:created xsi:type="dcterms:W3CDTF">2024-11-15T07:32:00Z</dcterms:created>
  <dcterms:modified xsi:type="dcterms:W3CDTF">2024-11-15T07:32:00Z</dcterms:modified>
</cp:coreProperties>
</file>