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97" w:rsidRDefault="0062501C" w:rsidP="00751E97">
      <w:pPr>
        <w:rPr>
          <w:sz w:val="24"/>
        </w:rPr>
      </w:pPr>
      <w:r w:rsidRPr="0062501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420DC" wp14:editId="2C3D8458">
                <wp:simplePos x="0" y="0"/>
                <wp:positionH relativeFrom="column">
                  <wp:posOffset>3467735</wp:posOffset>
                </wp:positionH>
                <wp:positionV relativeFrom="paragraph">
                  <wp:posOffset>-222250</wp:posOffset>
                </wp:positionV>
                <wp:extent cx="1940560" cy="351155"/>
                <wp:effectExtent l="0" t="0" r="2159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8C579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単独法人、</w:t>
                            </w: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273.05pt;margin-top:-17.5pt;width:152.8pt;height:27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" fillcolor="window" strokeweight=".5pt">
                <v:stroke dashstyle="longDashDotDot"/>
                <v:textbox>
                  <w:txbxContent>
                    <w:p w:rsidR="00141BA7" w:rsidRPr="00436D4D" w:rsidRDefault="00141BA7" w:rsidP="008C579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単独法人、</w:t>
                      </w:r>
                      <w:r w:rsidRPr="00436D4D">
                        <w:rPr>
                          <w:rFonts w:hint="eastAsia"/>
                          <w:sz w:val="22"/>
                        </w:rPr>
                        <w:t>グループ</w:t>
                      </w:r>
                      <w:r>
                        <w:rPr>
                          <w:rFonts w:hint="eastAsia"/>
                          <w:sz w:val="22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F48BF" w:rsidRPr="0062501C">
        <w:rPr>
          <w:rFonts w:hint="eastAsia"/>
          <w:sz w:val="22"/>
        </w:rPr>
        <w:t>（様式５</w:t>
      </w:r>
      <w:r w:rsidR="00751E97" w:rsidRPr="0062501C">
        <w:rPr>
          <w:rFonts w:hint="eastAsia"/>
          <w:sz w:val="22"/>
        </w:rPr>
        <w:t>）</w:t>
      </w:r>
    </w:p>
    <w:p w:rsidR="00751E97" w:rsidRPr="0062501C" w:rsidRDefault="00751E97" w:rsidP="00751E97">
      <w:pPr>
        <w:rPr>
          <w:sz w:val="22"/>
        </w:rPr>
      </w:pPr>
    </w:p>
    <w:p w:rsidR="00751E97" w:rsidRPr="0062501C" w:rsidRDefault="00B02F04" w:rsidP="00751E97">
      <w:pPr>
        <w:jc w:val="center"/>
        <w:rPr>
          <w:sz w:val="22"/>
        </w:rPr>
      </w:pPr>
      <w:r w:rsidRPr="0062501C">
        <w:rPr>
          <w:rFonts w:hint="eastAsia"/>
          <w:kern w:val="0"/>
          <w:sz w:val="22"/>
        </w:rPr>
        <w:t>江別市生涯活躍のまち</w:t>
      </w:r>
      <w:r w:rsidRPr="0062501C">
        <w:rPr>
          <w:rFonts w:hint="eastAsia"/>
          <w:sz w:val="22"/>
        </w:rPr>
        <w:t>整備事業整備</w:t>
      </w:r>
      <w:r w:rsidR="00751E97" w:rsidRPr="0062501C">
        <w:rPr>
          <w:rFonts w:hint="eastAsia"/>
          <w:sz w:val="22"/>
        </w:rPr>
        <w:t>事業者プロポーザル</w:t>
      </w:r>
    </w:p>
    <w:p w:rsidR="00751E97" w:rsidRPr="0062501C" w:rsidRDefault="00DB1E1D" w:rsidP="00751E97">
      <w:pPr>
        <w:jc w:val="center"/>
        <w:rPr>
          <w:sz w:val="22"/>
        </w:rPr>
      </w:pPr>
      <w:r w:rsidRPr="0062501C">
        <w:rPr>
          <w:rFonts w:hint="eastAsia"/>
          <w:sz w:val="22"/>
        </w:rPr>
        <w:t>土地開発費</w:t>
      </w:r>
      <w:r w:rsidR="00BA695A">
        <w:rPr>
          <w:rFonts w:hint="eastAsia"/>
          <w:sz w:val="22"/>
        </w:rPr>
        <w:t>、施設整備費</w:t>
      </w:r>
      <w:r w:rsidRPr="0062501C">
        <w:rPr>
          <w:rFonts w:hint="eastAsia"/>
          <w:sz w:val="22"/>
        </w:rPr>
        <w:t>計画書</w:t>
      </w:r>
      <w:r w:rsidR="00BA695A">
        <w:rPr>
          <w:rFonts w:hint="eastAsia"/>
          <w:sz w:val="22"/>
        </w:rPr>
        <w:t>（介護保険施設を除く）</w:t>
      </w:r>
    </w:p>
    <w:p w:rsidR="00751E97" w:rsidRPr="00BA695A" w:rsidRDefault="00751E97" w:rsidP="00751E97">
      <w:pPr>
        <w:rPr>
          <w:sz w:val="22"/>
        </w:rPr>
      </w:pPr>
    </w:p>
    <w:p w:rsidR="00751E97" w:rsidRPr="0062501C" w:rsidRDefault="00751E97" w:rsidP="00751E97">
      <w:pPr>
        <w:jc w:val="right"/>
        <w:rPr>
          <w:sz w:val="22"/>
        </w:rPr>
      </w:pPr>
      <w:r w:rsidRPr="0062501C">
        <w:rPr>
          <w:rFonts w:hint="eastAsia"/>
          <w:sz w:val="22"/>
        </w:rPr>
        <w:t>平成　　年　　月　　日</w:t>
      </w:r>
    </w:p>
    <w:p w:rsidR="00751E97" w:rsidRPr="0062501C" w:rsidRDefault="00751E97" w:rsidP="00751E97">
      <w:pPr>
        <w:ind w:right="960"/>
        <w:rPr>
          <w:sz w:val="22"/>
        </w:rPr>
      </w:pPr>
    </w:p>
    <w:p w:rsidR="00751E97" w:rsidRPr="0062501C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51E97" w:rsidRPr="0062501C" w:rsidRDefault="00751E97" w:rsidP="00751E97">
      <w:pPr>
        <w:ind w:right="960"/>
        <w:rPr>
          <w:sz w:val="22"/>
        </w:rPr>
      </w:pPr>
    </w:p>
    <w:p w:rsidR="00751E97" w:rsidRPr="0062501C" w:rsidRDefault="00751E97" w:rsidP="0062501C">
      <w:pPr>
        <w:ind w:right="960" w:firstLineChars="1600" w:firstLine="3520"/>
        <w:rPr>
          <w:sz w:val="22"/>
        </w:rPr>
      </w:pPr>
      <w:r w:rsidRPr="0062501C">
        <w:rPr>
          <w:rFonts w:hint="eastAsia"/>
          <w:sz w:val="22"/>
        </w:rPr>
        <w:t>応募者　代表法人名</w:t>
      </w:r>
    </w:p>
    <w:p w:rsidR="00DB1E1D" w:rsidRDefault="00751E97" w:rsidP="00751E97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 xml:space="preserve">　　　　　　　　　　　　　　　　代表者職・氏名　　　　　　　　</w:t>
      </w:r>
      <w:r w:rsidR="0062501C">
        <w:rPr>
          <w:rFonts w:hint="eastAsia"/>
          <w:sz w:val="22"/>
        </w:rPr>
        <w:t xml:space="preserve">　　　　</w:t>
      </w:r>
      <w:r w:rsidRPr="0062501C">
        <w:rPr>
          <w:rFonts w:hint="eastAsia"/>
          <w:sz w:val="22"/>
        </w:rPr>
        <w:t xml:space="preserve">　　　印</w:t>
      </w:r>
    </w:p>
    <w:p w:rsidR="001C2E9E" w:rsidRPr="0062501C" w:rsidRDefault="001C2E9E" w:rsidP="00751E97">
      <w:pPr>
        <w:tabs>
          <w:tab w:val="left" w:pos="8504"/>
        </w:tabs>
        <w:ind w:right="-1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B1E1D" w:rsidRPr="0062501C" w:rsidTr="0062501C">
        <w:tc>
          <w:tcPr>
            <w:tcW w:w="2235" w:type="dxa"/>
            <w:vAlign w:val="center"/>
          </w:tcPr>
          <w:p w:rsidR="00DB1E1D" w:rsidRPr="0062501C" w:rsidRDefault="00DB1E1D" w:rsidP="0062501C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土地購入者名</w:t>
            </w:r>
          </w:p>
        </w:tc>
        <w:tc>
          <w:tcPr>
            <w:tcW w:w="6467" w:type="dxa"/>
          </w:tcPr>
          <w:p w:rsidR="00DB1E1D" w:rsidRDefault="00DB1E1D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  <w:p w:rsidR="0062501C" w:rsidRPr="0062501C" w:rsidRDefault="0062501C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DB1E1D" w:rsidRPr="0062501C" w:rsidTr="0062501C">
        <w:tc>
          <w:tcPr>
            <w:tcW w:w="2235" w:type="dxa"/>
            <w:vAlign w:val="center"/>
          </w:tcPr>
          <w:p w:rsidR="00DB1E1D" w:rsidRPr="0062501C" w:rsidRDefault="00DB1E1D" w:rsidP="0062501C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開発行為者名</w:t>
            </w:r>
          </w:p>
        </w:tc>
        <w:tc>
          <w:tcPr>
            <w:tcW w:w="6467" w:type="dxa"/>
          </w:tcPr>
          <w:p w:rsidR="00DB1E1D" w:rsidRDefault="00DB1E1D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  <w:p w:rsidR="0062501C" w:rsidRPr="0062501C" w:rsidRDefault="0062501C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</w:tbl>
    <w:p w:rsidR="00DB1E1D" w:rsidRPr="0062501C" w:rsidRDefault="00DB1E1D" w:rsidP="00DB1E1D">
      <w:pPr>
        <w:tabs>
          <w:tab w:val="left" w:pos="8504"/>
        </w:tabs>
        <w:ind w:right="-1"/>
        <w:jc w:val="right"/>
        <w:rPr>
          <w:sz w:val="22"/>
        </w:rPr>
      </w:pPr>
      <w:r w:rsidRPr="0062501C">
        <w:rPr>
          <w:rFonts w:hint="eastAsia"/>
          <w:sz w:val="22"/>
        </w:rPr>
        <w:t>（単位：千円</w:t>
      </w:r>
      <w:r w:rsidR="007F1074">
        <w:rPr>
          <w:rFonts w:hint="eastAsia"/>
          <w:sz w:val="22"/>
        </w:rPr>
        <w:t>、㎡</w:t>
      </w:r>
      <w:r w:rsidRPr="0062501C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455"/>
        <w:gridCol w:w="1456"/>
        <w:gridCol w:w="1778"/>
        <w:gridCol w:w="1778"/>
      </w:tblGrid>
      <w:tr w:rsidR="001C2E9E" w:rsidRPr="0062501C" w:rsidTr="001C2E9E">
        <w:tc>
          <w:tcPr>
            <w:tcW w:w="2235" w:type="dxa"/>
            <w:gridSpan w:val="2"/>
            <w:shd w:val="clear" w:color="auto" w:fill="BFBFBF" w:themeFill="background1" w:themeFillShade="BF"/>
          </w:tcPr>
          <w:p w:rsidR="001C2E9E" w:rsidRPr="0062501C" w:rsidRDefault="001C2E9E" w:rsidP="008C579E">
            <w:pPr>
              <w:tabs>
                <w:tab w:val="left" w:pos="8504"/>
              </w:tabs>
              <w:ind w:right="-1"/>
              <w:jc w:val="center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項目</w:t>
            </w:r>
          </w:p>
        </w:tc>
        <w:tc>
          <w:tcPr>
            <w:tcW w:w="1455" w:type="dxa"/>
            <w:shd w:val="clear" w:color="auto" w:fill="BFBFBF" w:themeFill="background1" w:themeFillShade="BF"/>
          </w:tcPr>
          <w:p w:rsidR="001C2E9E" w:rsidRPr="0062501C" w:rsidRDefault="001C2E9E" w:rsidP="008C579E">
            <w:pPr>
              <w:tabs>
                <w:tab w:val="left" w:pos="8504"/>
              </w:tabs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1C2E9E" w:rsidRPr="0062501C" w:rsidRDefault="001C2E9E" w:rsidP="008C579E">
            <w:pPr>
              <w:tabs>
                <w:tab w:val="left" w:pos="8504"/>
              </w:tabs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1C2E9E" w:rsidRPr="0062501C" w:rsidRDefault="001C2E9E" w:rsidP="008C579E">
            <w:pPr>
              <w:tabs>
                <w:tab w:val="left" w:pos="8504"/>
              </w:tabs>
              <w:ind w:right="-1"/>
              <w:jc w:val="center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資金調達先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:rsidR="001C2E9E" w:rsidRPr="0062501C" w:rsidRDefault="001C2E9E" w:rsidP="008C579E">
            <w:pPr>
              <w:tabs>
                <w:tab w:val="left" w:pos="8504"/>
              </w:tabs>
              <w:ind w:right="-1"/>
              <w:jc w:val="center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備考</w:t>
            </w:r>
          </w:p>
        </w:tc>
      </w:tr>
      <w:tr w:rsidR="001C2E9E" w:rsidRPr="0062501C" w:rsidTr="001C2E9E">
        <w:tc>
          <w:tcPr>
            <w:tcW w:w="2235" w:type="dxa"/>
            <w:gridSpan w:val="2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土地購入費用</w:t>
            </w:r>
          </w:p>
        </w:tc>
        <w:tc>
          <w:tcPr>
            <w:tcW w:w="1455" w:type="dxa"/>
            <w:vMerge w:val="restart"/>
            <w:tcBorders>
              <w:tr2bl w:val="single" w:sz="4" w:space="0" w:color="auto"/>
            </w:tcBorders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Merge w:val="restart"/>
            <w:tcBorders>
              <w:tr2bl w:val="single" w:sz="4" w:space="0" w:color="auto"/>
            </w:tcBorders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rPr>
          <w:trHeight w:val="360"/>
        </w:trPr>
        <w:tc>
          <w:tcPr>
            <w:tcW w:w="2235" w:type="dxa"/>
            <w:gridSpan w:val="2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開発行為費用</w:t>
            </w:r>
          </w:p>
        </w:tc>
        <w:tc>
          <w:tcPr>
            <w:tcW w:w="1455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rPr>
          <w:trHeight w:val="340"/>
        </w:trPr>
        <w:tc>
          <w:tcPr>
            <w:tcW w:w="2235" w:type="dxa"/>
            <w:gridSpan w:val="2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施設整備費</w:t>
            </w:r>
          </w:p>
        </w:tc>
        <w:tc>
          <w:tcPr>
            <w:tcW w:w="1455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c>
          <w:tcPr>
            <w:tcW w:w="2235" w:type="dxa"/>
            <w:gridSpan w:val="2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諸経費</w:t>
            </w:r>
          </w:p>
        </w:tc>
        <w:tc>
          <w:tcPr>
            <w:tcW w:w="1455" w:type="dxa"/>
            <w:vMerge w:val="restart"/>
            <w:tcBorders>
              <w:tr2bl w:val="single" w:sz="4" w:space="0" w:color="auto"/>
            </w:tcBorders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c>
          <w:tcPr>
            <w:tcW w:w="2235" w:type="dxa"/>
            <w:gridSpan w:val="2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土地開発費</w:t>
            </w:r>
          </w:p>
        </w:tc>
        <w:tc>
          <w:tcPr>
            <w:tcW w:w="1455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rPr>
          <w:trHeight w:val="473"/>
        </w:trPr>
        <w:tc>
          <w:tcPr>
            <w:tcW w:w="534" w:type="dxa"/>
            <w:vMerge w:val="restart"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財</w:t>
            </w:r>
          </w:p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源</w:t>
            </w:r>
          </w:p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内</w:t>
            </w:r>
          </w:p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訳</w:t>
            </w:r>
          </w:p>
        </w:tc>
        <w:tc>
          <w:tcPr>
            <w:tcW w:w="1701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自己資金</w:t>
            </w:r>
          </w:p>
        </w:tc>
        <w:tc>
          <w:tcPr>
            <w:tcW w:w="1455" w:type="dxa"/>
            <w:vMerge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rPr>
          <w:trHeight w:val="473"/>
        </w:trPr>
        <w:tc>
          <w:tcPr>
            <w:tcW w:w="534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借入金</w:t>
            </w:r>
          </w:p>
        </w:tc>
        <w:tc>
          <w:tcPr>
            <w:tcW w:w="1455" w:type="dxa"/>
            <w:vMerge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1C2E9E" w:rsidRPr="0062501C" w:rsidTr="001C2E9E">
        <w:trPr>
          <w:trHeight w:val="474"/>
        </w:trPr>
        <w:tc>
          <w:tcPr>
            <w:tcW w:w="534" w:type="dxa"/>
            <w:vMerge/>
          </w:tcPr>
          <w:p w:rsidR="001C2E9E" w:rsidRPr="0062501C" w:rsidRDefault="001C2E9E" w:rsidP="00751E97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62501C">
              <w:rPr>
                <w:rFonts w:hint="eastAsia"/>
                <w:sz w:val="22"/>
              </w:rPr>
              <w:t>その他</w:t>
            </w:r>
          </w:p>
        </w:tc>
        <w:tc>
          <w:tcPr>
            <w:tcW w:w="1455" w:type="dxa"/>
            <w:vMerge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456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  <w:tc>
          <w:tcPr>
            <w:tcW w:w="1778" w:type="dxa"/>
            <w:vAlign w:val="center"/>
          </w:tcPr>
          <w:p w:rsidR="001C2E9E" w:rsidRPr="0062501C" w:rsidRDefault="001C2E9E" w:rsidP="00BA695A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</w:tbl>
    <w:p w:rsidR="00DB1E1D" w:rsidRPr="0062501C" w:rsidRDefault="00DB1E1D" w:rsidP="00751E97">
      <w:pPr>
        <w:tabs>
          <w:tab w:val="left" w:pos="8504"/>
        </w:tabs>
        <w:ind w:right="-1"/>
        <w:rPr>
          <w:sz w:val="22"/>
        </w:rPr>
      </w:pPr>
    </w:p>
    <w:p w:rsidR="00DB1E1D" w:rsidRPr="0062501C" w:rsidRDefault="00DB1E1D" w:rsidP="0062501C">
      <w:pPr>
        <w:tabs>
          <w:tab w:val="left" w:pos="8504"/>
        </w:tabs>
        <w:ind w:left="220" w:right="-1" w:hangingChars="100" w:hanging="220"/>
        <w:rPr>
          <w:sz w:val="22"/>
        </w:rPr>
      </w:pPr>
      <w:r w:rsidRPr="0062501C">
        <w:rPr>
          <w:rFonts w:hint="eastAsia"/>
          <w:sz w:val="22"/>
        </w:rPr>
        <w:t>※　土地購入費、開発行為費用</w:t>
      </w:r>
      <w:r w:rsidR="00BA695A">
        <w:rPr>
          <w:rFonts w:hint="eastAsia"/>
          <w:sz w:val="22"/>
        </w:rPr>
        <w:t>、施設整備費及びこれらに要する諸経費の土地開発費</w:t>
      </w:r>
      <w:r w:rsidRPr="0062501C">
        <w:rPr>
          <w:rFonts w:hint="eastAsia"/>
          <w:sz w:val="22"/>
        </w:rPr>
        <w:t>並びにその財源内訳を記載してください。</w:t>
      </w:r>
    </w:p>
    <w:p w:rsidR="00DB1E1D" w:rsidRPr="0062501C" w:rsidRDefault="00DB1E1D" w:rsidP="00DB1E1D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>※　借入金は、借入先ごとに区分し、備考欄に借入期間を記入してください。</w:t>
      </w:r>
    </w:p>
    <w:p w:rsidR="0062501C" w:rsidRDefault="00DB1E1D" w:rsidP="0062501C">
      <w:pPr>
        <w:tabs>
          <w:tab w:val="left" w:pos="8504"/>
        </w:tabs>
        <w:ind w:right="-1"/>
        <w:rPr>
          <w:sz w:val="22"/>
        </w:rPr>
      </w:pPr>
      <w:r w:rsidRPr="0062501C">
        <w:rPr>
          <w:rFonts w:hint="eastAsia"/>
          <w:sz w:val="22"/>
        </w:rPr>
        <w:t>※　財源を証する書類（預金残高証明書、融資見込証明書、またはこれらに準ずる書類）</w:t>
      </w:r>
    </w:p>
    <w:p w:rsidR="00DB1E1D" w:rsidRDefault="00DB1E1D" w:rsidP="0062501C">
      <w:pPr>
        <w:tabs>
          <w:tab w:val="left" w:pos="8504"/>
        </w:tabs>
        <w:ind w:right="-1" w:firstLineChars="100" w:firstLine="220"/>
        <w:rPr>
          <w:sz w:val="22"/>
        </w:rPr>
      </w:pPr>
      <w:r w:rsidRPr="0062501C">
        <w:rPr>
          <w:rFonts w:hint="eastAsia"/>
          <w:sz w:val="22"/>
        </w:rPr>
        <w:t>を添付してください。</w:t>
      </w:r>
    </w:p>
    <w:p w:rsidR="00BA695A" w:rsidRPr="0062501C" w:rsidRDefault="00BA695A" w:rsidP="00BA695A">
      <w:pPr>
        <w:tabs>
          <w:tab w:val="left" w:pos="8504"/>
        </w:tabs>
        <w:ind w:right="-1"/>
        <w:rPr>
          <w:sz w:val="22"/>
        </w:rPr>
      </w:pPr>
      <w:r>
        <w:rPr>
          <w:rFonts w:hint="eastAsia"/>
          <w:sz w:val="22"/>
        </w:rPr>
        <w:t>※　施設整備費は、施設ごとに面積、金額を記載してください。</w:t>
      </w:r>
    </w:p>
    <w:p w:rsidR="00BA695A" w:rsidRDefault="00BA695A" w:rsidP="00BA695A">
      <w:pPr>
        <w:tabs>
          <w:tab w:val="left" w:pos="8504"/>
        </w:tabs>
        <w:ind w:right="-1"/>
        <w:rPr>
          <w:sz w:val="22"/>
        </w:rPr>
      </w:pPr>
      <w:r>
        <w:rPr>
          <w:rFonts w:hint="eastAsia"/>
          <w:sz w:val="22"/>
        </w:rPr>
        <w:t xml:space="preserve">※　</w:t>
      </w:r>
      <w:r w:rsidRPr="00BA695A">
        <w:rPr>
          <w:rFonts w:hint="eastAsia"/>
          <w:sz w:val="22"/>
        </w:rPr>
        <w:t>こ</w:t>
      </w:r>
      <w:r>
        <w:rPr>
          <w:rFonts w:hint="eastAsia"/>
          <w:sz w:val="22"/>
        </w:rPr>
        <w:t>の様式によりがたい場合は、この様式に準じて作成できるものとします。</w:t>
      </w:r>
    </w:p>
    <w:p w:rsidR="00BA695A" w:rsidRDefault="00BA695A" w:rsidP="0062501C">
      <w:pPr>
        <w:tabs>
          <w:tab w:val="left" w:pos="8504"/>
        </w:tabs>
        <w:ind w:right="-1" w:firstLineChars="100" w:firstLine="220"/>
        <w:rPr>
          <w:sz w:val="22"/>
        </w:rPr>
      </w:pPr>
      <w:bookmarkStart w:id="0" w:name="_GoBack"/>
      <w:bookmarkEnd w:id="0"/>
    </w:p>
    <w:sectPr w:rsidR="00BA6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97EA2"/>
    <w:rsid w:val="005E3D40"/>
    <w:rsid w:val="0062501C"/>
    <w:rsid w:val="006A3D39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0BEC-79DB-40D4-A914-13AF009B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2018-05-10T07:45:00Z</dcterms:created>
  <dcterms:modified xsi:type="dcterms:W3CDTF">2018-05-10T07:45:00Z</dcterms:modified>
</cp:coreProperties>
</file>