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60" w:rsidRDefault="0064152C" w:rsidP="0064152C">
      <w:pPr>
        <w:pStyle w:val="Default"/>
        <w:ind w:firstLineChars="100" w:firstLine="281"/>
        <w:rPr>
          <w:sz w:val="23"/>
          <w:szCs w:val="23"/>
        </w:rPr>
      </w:pPr>
      <w:r>
        <w:rPr>
          <w:rFonts w:hint="eastAsia"/>
          <w:b/>
          <w:noProof/>
          <w:sz w:val="28"/>
          <w:szCs w:val="28"/>
        </w:rPr>
        <mc:AlternateContent>
          <mc:Choice Requires="wps">
            <w:drawing>
              <wp:anchor distT="0" distB="0" distL="114300" distR="114300" simplePos="0" relativeHeight="251659264" behindDoc="0" locked="0" layoutInCell="1" allowOverlap="1" wp14:anchorId="00DB8A38" wp14:editId="01524271">
                <wp:simplePos x="0" y="0"/>
                <wp:positionH relativeFrom="column">
                  <wp:posOffset>4596765</wp:posOffset>
                </wp:positionH>
                <wp:positionV relativeFrom="paragraph">
                  <wp:posOffset>-499110</wp:posOffset>
                </wp:positionV>
                <wp:extent cx="990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152C" w:rsidRPr="0064152C" w:rsidRDefault="0064152C" w:rsidP="0064152C">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9.3pt;width:7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" fillcolor="white [3201]" strokeweight=".5pt">
                <v:textbox>
                  <w:txbxContent>
                    <w:p w:rsidR="0064152C" w:rsidRPr="0064152C" w:rsidRDefault="0064152C" w:rsidP="0064152C">
                      <w:pPr>
                        <w:jc w:val="center"/>
                        <w:rPr>
                          <w:b/>
                          <w:sz w:val="24"/>
                          <w:szCs w:val="24"/>
                        </w:rPr>
                      </w:pPr>
                      <w:r w:rsidRPr="0064152C">
                        <w:rPr>
                          <w:rFonts w:hint="eastAsia"/>
                          <w:b/>
                          <w:sz w:val="24"/>
                          <w:szCs w:val="24"/>
                        </w:rPr>
                        <w:t>参考資料</w:t>
                      </w:r>
                    </w:p>
                  </w:txbxContent>
                </v:textbox>
              </v:shape>
            </w:pict>
          </mc:Fallback>
        </mc:AlternateContent>
      </w:r>
    </w:p>
    <w:p w:rsidR="000908A2" w:rsidRPr="007F0D47" w:rsidRDefault="000908A2" w:rsidP="007F0D47">
      <w:pPr>
        <w:pStyle w:val="Default"/>
        <w:ind w:firstLineChars="100" w:firstLine="231"/>
        <w:rPr>
          <w:b/>
          <w:sz w:val="23"/>
          <w:szCs w:val="23"/>
        </w:rPr>
      </w:pPr>
      <w:r w:rsidRPr="007F0D47">
        <w:rPr>
          <w:rFonts w:hint="eastAsia"/>
          <w:b/>
          <w:sz w:val="23"/>
          <w:szCs w:val="23"/>
        </w:rPr>
        <w:t>○消費者安全法（抜粋）</w:t>
      </w:r>
    </w:p>
    <w:p w:rsidR="000908A2" w:rsidRDefault="000908A2" w:rsidP="000908A2">
      <w:pPr>
        <w:pStyle w:val="Default"/>
        <w:rPr>
          <w:sz w:val="23"/>
          <w:szCs w:val="23"/>
        </w:rPr>
      </w:pPr>
      <w:r>
        <w:rPr>
          <w:sz w:val="23"/>
          <w:szCs w:val="23"/>
        </w:rPr>
        <w:t xml:space="preserve"> </w:t>
      </w:r>
    </w:p>
    <w:p w:rsidR="000908A2" w:rsidRDefault="000908A2" w:rsidP="000908A2">
      <w:pPr>
        <w:pStyle w:val="Default"/>
        <w:ind w:firstLineChars="200" w:firstLine="460"/>
        <w:rPr>
          <w:sz w:val="23"/>
          <w:szCs w:val="23"/>
        </w:rPr>
      </w:pPr>
      <w:r>
        <w:rPr>
          <w:rFonts w:hint="eastAsia"/>
          <w:sz w:val="23"/>
          <w:szCs w:val="23"/>
        </w:rPr>
        <w:t>（市町村による消費生活相談等の事務の実施）</w:t>
      </w:r>
    </w:p>
    <w:p w:rsidR="000908A2" w:rsidRDefault="000908A2" w:rsidP="000908A2">
      <w:pPr>
        <w:pStyle w:val="Default"/>
        <w:ind w:firstLineChars="100" w:firstLine="230"/>
        <w:rPr>
          <w:sz w:val="23"/>
          <w:szCs w:val="23"/>
        </w:rPr>
      </w:pPr>
      <w:r>
        <w:rPr>
          <w:rFonts w:hint="eastAsia"/>
          <w:sz w:val="23"/>
          <w:szCs w:val="23"/>
        </w:rPr>
        <w:t>第八条</w:t>
      </w:r>
      <w:r w:rsidR="00BC7380">
        <w:rPr>
          <w:rFonts w:hint="eastAsia"/>
          <w:sz w:val="23"/>
          <w:szCs w:val="23"/>
        </w:rPr>
        <w:t xml:space="preserve">　（</w:t>
      </w:r>
      <w:r>
        <w:rPr>
          <w:rFonts w:hint="eastAsia"/>
          <w:sz w:val="23"/>
          <w:szCs w:val="23"/>
        </w:rPr>
        <w:t>略）</w:t>
      </w:r>
      <w:r>
        <w:rPr>
          <w:sz w:val="23"/>
          <w:szCs w:val="23"/>
        </w:rPr>
        <w:t xml:space="preserve"> </w:t>
      </w:r>
    </w:p>
    <w:p w:rsidR="000908A2" w:rsidRDefault="000908A2" w:rsidP="000908A2">
      <w:pPr>
        <w:pStyle w:val="Default"/>
        <w:ind w:firstLineChars="100" w:firstLine="230"/>
        <w:rPr>
          <w:sz w:val="23"/>
          <w:szCs w:val="23"/>
        </w:rPr>
      </w:pPr>
      <w:r>
        <w:rPr>
          <w:rFonts w:hint="eastAsia"/>
          <w:sz w:val="23"/>
          <w:szCs w:val="23"/>
        </w:rPr>
        <w:t>２　市町村は、次に掲げる事務を行うものとする。</w:t>
      </w:r>
      <w:r>
        <w:rPr>
          <w:sz w:val="23"/>
          <w:szCs w:val="23"/>
        </w:rPr>
        <w:t xml:space="preserve"> </w:t>
      </w:r>
    </w:p>
    <w:p w:rsidR="000908A2" w:rsidRDefault="000908A2" w:rsidP="000908A2">
      <w:pPr>
        <w:pStyle w:val="Default"/>
        <w:ind w:leftChars="200" w:left="650" w:hangingChars="100" w:hanging="230"/>
        <w:rPr>
          <w:sz w:val="23"/>
          <w:szCs w:val="23"/>
        </w:rPr>
      </w:pPr>
      <w:r>
        <w:rPr>
          <w:rFonts w:hint="eastAsia"/>
          <w:sz w:val="23"/>
          <w:szCs w:val="23"/>
        </w:rPr>
        <w:t>一　消費者安全の確保に関し、事業者に対する消費者からの苦情に係る相談に応じること。</w:t>
      </w:r>
      <w:r>
        <w:rPr>
          <w:sz w:val="23"/>
          <w:szCs w:val="23"/>
        </w:rPr>
        <w:t xml:space="preserve"> </w:t>
      </w:r>
    </w:p>
    <w:p w:rsidR="000908A2" w:rsidRDefault="000908A2" w:rsidP="000908A2">
      <w:pPr>
        <w:pStyle w:val="Default"/>
        <w:ind w:leftChars="200" w:left="650" w:hangingChars="100" w:hanging="230"/>
        <w:rPr>
          <w:sz w:val="23"/>
          <w:szCs w:val="23"/>
        </w:rPr>
      </w:pPr>
      <w:r>
        <w:rPr>
          <w:rFonts w:hint="eastAsia"/>
          <w:sz w:val="23"/>
          <w:szCs w:val="23"/>
        </w:rPr>
        <w:t>二　消費者安全の確保に関し、事業者に対する消費者からの苦情の処理のためのあっせんを行うこと。</w:t>
      </w:r>
      <w:r>
        <w:rPr>
          <w:sz w:val="23"/>
          <w:szCs w:val="23"/>
        </w:rPr>
        <w:t xml:space="preserve"> </w:t>
      </w:r>
    </w:p>
    <w:p w:rsidR="000908A2" w:rsidRDefault="000908A2" w:rsidP="000908A2">
      <w:pPr>
        <w:pStyle w:val="Default"/>
        <w:ind w:leftChars="200" w:left="650" w:hangingChars="100" w:hanging="230"/>
        <w:rPr>
          <w:sz w:val="23"/>
          <w:szCs w:val="23"/>
        </w:rPr>
      </w:pPr>
      <w:r>
        <w:rPr>
          <w:rFonts w:hint="eastAsia"/>
          <w:sz w:val="23"/>
          <w:szCs w:val="23"/>
        </w:rPr>
        <w:t>三　消費者安全の確保のために必要な情報を収集し、及び住民に対し提供すること。</w:t>
      </w:r>
      <w:r>
        <w:rPr>
          <w:sz w:val="23"/>
          <w:szCs w:val="23"/>
        </w:rPr>
        <w:t xml:space="preserve"> </w:t>
      </w:r>
    </w:p>
    <w:p w:rsidR="000908A2" w:rsidRDefault="000908A2" w:rsidP="000908A2">
      <w:pPr>
        <w:pStyle w:val="Default"/>
        <w:ind w:firstLineChars="200" w:firstLine="460"/>
        <w:rPr>
          <w:sz w:val="23"/>
          <w:szCs w:val="23"/>
        </w:rPr>
      </w:pPr>
      <w:r>
        <w:rPr>
          <w:rFonts w:hint="eastAsia"/>
          <w:sz w:val="23"/>
          <w:szCs w:val="23"/>
        </w:rPr>
        <w:t>四　都道府県との間で消費者事故等の発生に関する情報を交換すること。</w:t>
      </w:r>
      <w:r>
        <w:rPr>
          <w:sz w:val="23"/>
          <w:szCs w:val="23"/>
        </w:rPr>
        <w:t xml:space="preserve"> </w:t>
      </w:r>
    </w:p>
    <w:p w:rsidR="009B3B1B" w:rsidRDefault="009B3B1B" w:rsidP="000908A2">
      <w:pPr>
        <w:pStyle w:val="Default"/>
        <w:ind w:firstLineChars="200" w:firstLine="460"/>
        <w:rPr>
          <w:sz w:val="23"/>
          <w:szCs w:val="23"/>
        </w:rPr>
      </w:pPr>
      <w:r>
        <w:rPr>
          <w:rFonts w:hint="eastAsia"/>
          <w:sz w:val="23"/>
          <w:szCs w:val="23"/>
        </w:rPr>
        <w:t>五　消費者安全の確保に関し、関係機関との連絡調整を行うこと。</w:t>
      </w:r>
    </w:p>
    <w:p w:rsidR="000908A2" w:rsidRDefault="009B3B1B" w:rsidP="000908A2">
      <w:pPr>
        <w:pStyle w:val="Default"/>
        <w:ind w:firstLineChars="200" w:firstLine="460"/>
        <w:rPr>
          <w:sz w:val="23"/>
          <w:szCs w:val="23"/>
        </w:rPr>
      </w:pPr>
      <w:r>
        <w:rPr>
          <w:rFonts w:hint="eastAsia"/>
          <w:sz w:val="23"/>
          <w:szCs w:val="23"/>
        </w:rPr>
        <w:t>六</w:t>
      </w:r>
      <w:r w:rsidR="000908A2">
        <w:rPr>
          <w:rFonts w:hint="eastAsia"/>
          <w:sz w:val="23"/>
          <w:szCs w:val="23"/>
        </w:rPr>
        <w:t xml:space="preserve">　前各号に掲げる事務に附帯する事務を行うこと。</w:t>
      </w:r>
      <w:r w:rsidR="000908A2">
        <w:rPr>
          <w:sz w:val="23"/>
          <w:szCs w:val="23"/>
        </w:rPr>
        <w:t xml:space="preserve"> </w:t>
      </w:r>
    </w:p>
    <w:p w:rsidR="000908A2" w:rsidRDefault="000908A2" w:rsidP="000908A2">
      <w:pPr>
        <w:pStyle w:val="Default"/>
        <w:ind w:firstLineChars="100" w:firstLine="230"/>
        <w:rPr>
          <w:sz w:val="23"/>
          <w:szCs w:val="23"/>
        </w:rPr>
      </w:pPr>
      <w:r>
        <w:rPr>
          <w:rFonts w:hint="eastAsia"/>
          <w:sz w:val="23"/>
          <w:szCs w:val="23"/>
        </w:rPr>
        <w:t>３、４</w:t>
      </w:r>
      <w:r>
        <w:rPr>
          <w:sz w:val="23"/>
          <w:szCs w:val="23"/>
        </w:rPr>
        <w:t xml:space="preserve"> </w:t>
      </w:r>
      <w:r>
        <w:rPr>
          <w:rFonts w:hint="eastAsia"/>
          <w:sz w:val="23"/>
          <w:szCs w:val="23"/>
        </w:rPr>
        <w:t>（略）</w:t>
      </w:r>
      <w:r>
        <w:rPr>
          <w:sz w:val="23"/>
          <w:szCs w:val="23"/>
        </w:rPr>
        <w:t xml:space="preserve"> </w:t>
      </w:r>
    </w:p>
    <w:p w:rsidR="00BC7380" w:rsidRDefault="00BC7380" w:rsidP="000908A2">
      <w:pPr>
        <w:pStyle w:val="Default"/>
        <w:ind w:firstLineChars="100" w:firstLine="230"/>
        <w:rPr>
          <w:sz w:val="23"/>
          <w:szCs w:val="23"/>
        </w:rPr>
      </w:pPr>
    </w:p>
    <w:p w:rsidR="00F8043F" w:rsidRDefault="00F8043F" w:rsidP="000908A2">
      <w:pPr>
        <w:pStyle w:val="Default"/>
        <w:ind w:firstLineChars="100" w:firstLine="230"/>
        <w:rPr>
          <w:sz w:val="23"/>
          <w:szCs w:val="23"/>
        </w:rPr>
      </w:pPr>
      <w:r>
        <w:rPr>
          <w:rFonts w:hint="eastAsia"/>
          <w:sz w:val="23"/>
          <w:szCs w:val="23"/>
        </w:rPr>
        <w:t xml:space="preserve">　（消費生活相談等の事務の委託）</w:t>
      </w:r>
    </w:p>
    <w:p w:rsidR="00BC7380" w:rsidRDefault="00BC7380" w:rsidP="000908A2">
      <w:pPr>
        <w:pStyle w:val="Default"/>
        <w:ind w:firstLineChars="100" w:firstLine="230"/>
        <w:rPr>
          <w:sz w:val="23"/>
          <w:szCs w:val="23"/>
        </w:rPr>
      </w:pPr>
      <w:r>
        <w:rPr>
          <w:rFonts w:hint="eastAsia"/>
          <w:sz w:val="23"/>
          <w:szCs w:val="23"/>
        </w:rPr>
        <w:t>第八条の二　（略）</w:t>
      </w:r>
    </w:p>
    <w:p w:rsidR="00BC7380" w:rsidRDefault="00BC7380" w:rsidP="00F8043F">
      <w:pPr>
        <w:pStyle w:val="Default"/>
        <w:ind w:leftChars="100" w:left="440" w:hangingChars="100" w:hanging="230"/>
        <w:rPr>
          <w:sz w:val="23"/>
          <w:szCs w:val="23"/>
        </w:rPr>
      </w:pPr>
      <w:r>
        <w:rPr>
          <w:rFonts w:hint="eastAsia"/>
          <w:sz w:val="23"/>
          <w:szCs w:val="23"/>
        </w:rPr>
        <w:t>２　市町村は、前条第二項各号に掲げる事務の一部を、その事務を適切に実施することができる</w:t>
      </w:r>
      <w:r w:rsidR="00F8043F">
        <w:rPr>
          <w:rFonts w:hint="eastAsia"/>
          <w:sz w:val="23"/>
          <w:szCs w:val="23"/>
        </w:rPr>
        <w:t>ものとして内閣府令に定める基準に適合する者に委託することができる。</w:t>
      </w:r>
    </w:p>
    <w:p w:rsidR="00F8043F" w:rsidRDefault="00F8043F" w:rsidP="00F8043F">
      <w:pPr>
        <w:pStyle w:val="Default"/>
        <w:ind w:leftChars="100" w:left="440" w:hangingChars="100" w:hanging="230"/>
        <w:rPr>
          <w:sz w:val="23"/>
          <w:szCs w:val="23"/>
        </w:rPr>
      </w:pPr>
      <w:r>
        <w:rPr>
          <w:rFonts w:hint="eastAsia"/>
          <w:sz w:val="23"/>
          <w:szCs w:val="23"/>
        </w:rPr>
        <w:t>３　前二項の規定により事務の委託を受けた者若しくはその役員若しくは職員又はこれらの職にあった者は、当該委託に係る事務に関して知り得た秘密を漏らしてはならない。</w:t>
      </w:r>
    </w:p>
    <w:p w:rsidR="000908A2" w:rsidRDefault="000908A2" w:rsidP="000908A2">
      <w:pPr>
        <w:pStyle w:val="Default"/>
        <w:ind w:firstLineChars="100" w:firstLine="230"/>
        <w:rPr>
          <w:sz w:val="23"/>
          <w:szCs w:val="23"/>
        </w:rPr>
      </w:pPr>
    </w:p>
    <w:p w:rsidR="000908A2" w:rsidRDefault="000908A2" w:rsidP="000908A2">
      <w:pPr>
        <w:pStyle w:val="Default"/>
        <w:ind w:firstLineChars="200" w:firstLine="460"/>
        <w:rPr>
          <w:sz w:val="23"/>
          <w:szCs w:val="23"/>
        </w:rPr>
      </w:pPr>
      <w:r>
        <w:rPr>
          <w:rFonts w:hint="eastAsia"/>
          <w:sz w:val="23"/>
          <w:szCs w:val="23"/>
        </w:rPr>
        <w:t>（消費生活センターの設置）</w:t>
      </w:r>
    </w:p>
    <w:p w:rsidR="000908A2" w:rsidRDefault="000908A2" w:rsidP="000908A2">
      <w:pPr>
        <w:pStyle w:val="Default"/>
        <w:ind w:firstLineChars="100" w:firstLine="230"/>
        <w:rPr>
          <w:sz w:val="23"/>
          <w:szCs w:val="23"/>
        </w:rPr>
      </w:pPr>
      <w:r>
        <w:rPr>
          <w:rFonts w:hint="eastAsia"/>
          <w:sz w:val="23"/>
          <w:szCs w:val="23"/>
        </w:rPr>
        <w:t>第十条</w:t>
      </w:r>
      <w:r w:rsidR="00BC7380">
        <w:rPr>
          <w:rFonts w:hint="eastAsia"/>
          <w:sz w:val="23"/>
          <w:szCs w:val="23"/>
        </w:rPr>
        <w:t xml:space="preserve">　</w:t>
      </w:r>
      <w:r>
        <w:rPr>
          <w:rFonts w:hint="eastAsia"/>
          <w:sz w:val="23"/>
          <w:szCs w:val="23"/>
        </w:rPr>
        <w:t>（略）</w:t>
      </w:r>
      <w:r>
        <w:rPr>
          <w:sz w:val="23"/>
          <w:szCs w:val="23"/>
        </w:rPr>
        <w:t xml:space="preserve"> </w:t>
      </w:r>
    </w:p>
    <w:p w:rsidR="000908A2" w:rsidRDefault="000908A2" w:rsidP="000908A2">
      <w:pPr>
        <w:pStyle w:val="Default"/>
        <w:ind w:leftChars="100" w:left="440" w:hangingChars="100" w:hanging="230"/>
        <w:rPr>
          <w:sz w:val="23"/>
          <w:szCs w:val="23"/>
        </w:rPr>
      </w:pPr>
      <w:r>
        <w:rPr>
          <w:rFonts w:hint="eastAsia"/>
          <w:sz w:val="23"/>
          <w:szCs w:val="23"/>
        </w:rPr>
        <w:t>２　市町村は、必要に応じ、第八条第二項各号に掲げる事務を行うため、次に掲げる要件に該当する施設又は機関を設置するよう努めなければならない。</w:t>
      </w:r>
      <w:r>
        <w:rPr>
          <w:sz w:val="23"/>
          <w:szCs w:val="23"/>
        </w:rPr>
        <w:t xml:space="preserve"> </w:t>
      </w:r>
    </w:p>
    <w:p w:rsidR="000908A2" w:rsidRDefault="000908A2" w:rsidP="000908A2">
      <w:pPr>
        <w:pStyle w:val="Default"/>
        <w:ind w:leftChars="200" w:left="650" w:hangingChars="100" w:hanging="230"/>
        <w:rPr>
          <w:sz w:val="23"/>
          <w:szCs w:val="23"/>
        </w:rPr>
      </w:pPr>
      <w:r>
        <w:rPr>
          <w:rFonts w:hint="eastAsia"/>
          <w:sz w:val="23"/>
          <w:szCs w:val="23"/>
        </w:rPr>
        <w:t xml:space="preserve">一　</w:t>
      </w:r>
      <w:r w:rsidR="009B3B1B">
        <w:rPr>
          <w:rFonts w:hint="eastAsia"/>
          <w:sz w:val="23"/>
          <w:szCs w:val="23"/>
        </w:rPr>
        <w:t>消費生活相談員を</w:t>
      </w:r>
      <w:r>
        <w:rPr>
          <w:rFonts w:hint="eastAsia"/>
          <w:sz w:val="23"/>
          <w:szCs w:val="23"/>
        </w:rPr>
        <w:t>第八条第二項第一号</w:t>
      </w:r>
      <w:r w:rsidR="00542C12">
        <w:rPr>
          <w:rFonts w:hint="eastAsia"/>
          <w:sz w:val="23"/>
          <w:szCs w:val="23"/>
        </w:rPr>
        <w:t>及び第二号</w:t>
      </w:r>
      <w:r>
        <w:rPr>
          <w:rFonts w:hint="eastAsia"/>
          <w:sz w:val="23"/>
          <w:szCs w:val="23"/>
        </w:rPr>
        <w:t>に掲げる事務に従事させるものであること。</w:t>
      </w:r>
      <w:r>
        <w:rPr>
          <w:sz w:val="23"/>
          <w:szCs w:val="23"/>
        </w:rPr>
        <w:t xml:space="preserve"> </w:t>
      </w:r>
    </w:p>
    <w:p w:rsidR="000908A2" w:rsidRDefault="000908A2" w:rsidP="000908A2">
      <w:pPr>
        <w:pStyle w:val="Default"/>
        <w:ind w:leftChars="200" w:left="650" w:hangingChars="100" w:hanging="230"/>
        <w:rPr>
          <w:sz w:val="23"/>
          <w:szCs w:val="23"/>
        </w:rPr>
      </w:pPr>
      <w:r>
        <w:rPr>
          <w:rFonts w:hint="eastAsia"/>
          <w:sz w:val="23"/>
          <w:szCs w:val="23"/>
        </w:rPr>
        <w:t>二　第八条第二項各号に掲げる事務の効率的な実施のために適切な電子情報　処理組織その他の設備を備えているものであること。</w:t>
      </w:r>
      <w:r>
        <w:rPr>
          <w:sz w:val="23"/>
          <w:szCs w:val="23"/>
        </w:rPr>
        <w:t xml:space="preserve"> </w:t>
      </w:r>
    </w:p>
    <w:p w:rsidR="000908A2" w:rsidRDefault="000908A2" w:rsidP="000908A2">
      <w:pPr>
        <w:pStyle w:val="Default"/>
        <w:ind w:leftChars="200" w:left="650" w:hangingChars="100" w:hanging="230"/>
        <w:rPr>
          <w:sz w:val="23"/>
          <w:szCs w:val="23"/>
        </w:rPr>
      </w:pPr>
      <w:r>
        <w:rPr>
          <w:rFonts w:hint="eastAsia"/>
          <w:sz w:val="23"/>
          <w:szCs w:val="23"/>
        </w:rPr>
        <w:t>三　その他第八条第二項各号に掲げる事務を適切に行うために必要なものと　して政令で定める基準に適合するものであること。</w:t>
      </w:r>
      <w:r>
        <w:rPr>
          <w:sz w:val="23"/>
          <w:szCs w:val="23"/>
        </w:rPr>
        <w:t xml:space="preserve"> </w:t>
      </w:r>
    </w:p>
    <w:p w:rsidR="007F0D47" w:rsidRDefault="007F0D47" w:rsidP="000908A2">
      <w:pPr>
        <w:pStyle w:val="Default"/>
        <w:ind w:leftChars="200" w:left="650" w:hangingChars="100" w:hanging="230"/>
        <w:rPr>
          <w:sz w:val="23"/>
          <w:szCs w:val="23"/>
        </w:rPr>
      </w:pPr>
    </w:p>
    <w:p w:rsidR="0064152C" w:rsidRDefault="0064152C" w:rsidP="000908A2">
      <w:pPr>
        <w:pStyle w:val="Default"/>
        <w:ind w:leftChars="200" w:left="650" w:hangingChars="100" w:hanging="230"/>
        <w:rPr>
          <w:sz w:val="23"/>
          <w:szCs w:val="23"/>
        </w:rPr>
      </w:pPr>
    </w:p>
    <w:p w:rsidR="0064152C" w:rsidRDefault="00482CC7" w:rsidP="00482CC7">
      <w:pPr>
        <w:pStyle w:val="Default"/>
        <w:ind w:leftChars="200" w:left="701" w:hangingChars="100" w:hanging="281"/>
        <w:rPr>
          <w:sz w:val="23"/>
          <w:szCs w:val="23"/>
        </w:rPr>
      </w:pPr>
      <w:r>
        <w:rPr>
          <w:rFonts w:hint="eastAsia"/>
          <w:b/>
          <w:noProof/>
          <w:sz w:val="28"/>
          <w:szCs w:val="28"/>
        </w:rPr>
        <w:lastRenderedPageBreak/>
        <mc:AlternateContent>
          <mc:Choice Requires="wps">
            <w:drawing>
              <wp:anchor distT="0" distB="0" distL="114300" distR="114300" simplePos="0" relativeHeight="251661312" behindDoc="0" locked="0" layoutInCell="1" allowOverlap="1" wp14:anchorId="59769279" wp14:editId="34DE0952">
                <wp:simplePos x="0" y="0"/>
                <wp:positionH relativeFrom="column">
                  <wp:posOffset>4615815</wp:posOffset>
                </wp:positionH>
                <wp:positionV relativeFrom="paragraph">
                  <wp:posOffset>-489585</wp:posOffset>
                </wp:positionV>
                <wp:extent cx="99060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3.45pt;margin-top:-38.55pt;width:7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p>
    <w:p w:rsidR="000908A2" w:rsidRDefault="000908A2" w:rsidP="000908A2">
      <w:pPr>
        <w:pStyle w:val="Default"/>
        <w:ind w:leftChars="100" w:left="440" w:hangingChars="100" w:hanging="230"/>
        <w:rPr>
          <w:sz w:val="23"/>
          <w:szCs w:val="23"/>
        </w:rPr>
      </w:pPr>
      <w:r>
        <w:rPr>
          <w:rFonts w:hint="eastAsia"/>
          <w:sz w:val="23"/>
          <w:szCs w:val="23"/>
        </w:rPr>
        <w:t>３　前項の規定により同項の施設又は機関を設置する市町村以外の市町村は、第八条第二項第一号及び第二号に掲げる事務に従事させるため、消費生活相談員を置くよう努めなければならない。</w:t>
      </w:r>
      <w:r>
        <w:rPr>
          <w:sz w:val="23"/>
          <w:szCs w:val="23"/>
        </w:rPr>
        <w:t xml:space="preserve"> </w:t>
      </w:r>
    </w:p>
    <w:p w:rsidR="000908A2" w:rsidRDefault="000908A2" w:rsidP="000908A2">
      <w:pPr>
        <w:pStyle w:val="Default"/>
        <w:ind w:leftChars="100" w:left="440" w:hangingChars="100" w:hanging="230"/>
        <w:rPr>
          <w:sz w:val="23"/>
          <w:szCs w:val="23"/>
        </w:rPr>
      </w:pPr>
    </w:p>
    <w:p w:rsidR="000908A2" w:rsidRDefault="000908A2" w:rsidP="000908A2">
      <w:pPr>
        <w:pStyle w:val="Default"/>
        <w:ind w:firstLineChars="200" w:firstLine="460"/>
        <w:rPr>
          <w:sz w:val="23"/>
          <w:szCs w:val="23"/>
        </w:rPr>
      </w:pPr>
      <w:r>
        <w:rPr>
          <w:rFonts w:hint="eastAsia"/>
          <w:sz w:val="23"/>
          <w:szCs w:val="23"/>
        </w:rPr>
        <w:t>（消費生活センターの組織及び運営等）</w:t>
      </w:r>
    </w:p>
    <w:p w:rsidR="00CB1066" w:rsidRPr="00CB1066" w:rsidRDefault="000908A2" w:rsidP="000908A2">
      <w:pPr>
        <w:pStyle w:val="Default"/>
        <w:ind w:leftChars="100" w:left="440" w:hangingChars="100" w:hanging="230"/>
        <w:rPr>
          <w:sz w:val="23"/>
          <w:szCs w:val="23"/>
        </w:rPr>
      </w:pPr>
      <w:r>
        <w:rPr>
          <w:rFonts w:hint="eastAsia"/>
          <w:sz w:val="23"/>
          <w:szCs w:val="23"/>
        </w:rPr>
        <w:t>第十条の二　都道府県及び前条第二項の施設又は機関を設置する市町村は、次に掲げる事項について条例で定めるものとする。</w:t>
      </w:r>
    </w:p>
    <w:p w:rsidR="000908A2" w:rsidRDefault="000908A2" w:rsidP="003A06A6">
      <w:pPr>
        <w:pStyle w:val="Default"/>
        <w:ind w:leftChars="100" w:left="440" w:hangingChars="100" w:hanging="230"/>
        <w:rPr>
          <w:sz w:val="23"/>
          <w:szCs w:val="23"/>
        </w:rPr>
      </w:pPr>
    </w:p>
    <w:p w:rsidR="000908A2" w:rsidRDefault="000908A2" w:rsidP="000908A2">
      <w:pPr>
        <w:pStyle w:val="Default"/>
        <w:ind w:leftChars="200" w:left="650" w:hangingChars="100" w:hanging="230"/>
        <w:rPr>
          <w:sz w:val="23"/>
          <w:szCs w:val="23"/>
        </w:rPr>
      </w:pPr>
      <w:r>
        <w:rPr>
          <w:rFonts w:hint="eastAsia"/>
          <w:sz w:val="23"/>
          <w:szCs w:val="23"/>
        </w:rPr>
        <w:t>一　消費生活センター（前条第一項又は第二項の施設又は機関をいう。次項及び第四十七条第二項において同じ。）の組織及び運営に関する事項</w:t>
      </w:r>
      <w:r>
        <w:rPr>
          <w:sz w:val="23"/>
          <w:szCs w:val="23"/>
        </w:rPr>
        <w:t xml:space="preserve"> </w:t>
      </w:r>
    </w:p>
    <w:p w:rsidR="003A06A6" w:rsidRPr="00CB1066" w:rsidRDefault="000908A2" w:rsidP="000908A2">
      <w:pPr>
        <w:pStyle w:val="Default"/>
        <w:ind w:leftChars="200" w:left="650" w:hangingChars="100" w:hanging="230"/>
        <w:rPr>
          <w:sz w:val="23"/>
          <w:szCs w:val="23"/>
        </w:rPr>
      </w:pPr>
      <w:r>
        <w:rPr>
          <w:rFonts w:hint="eastAsia"/>
          <w:sz w:val="23"/>
          <w:szCs w:val="23"/>
        </w:rPr>
        <w:t>二　第八条第一項各号又は第二項各号に掲げる事務の実施により得られた情報の安全管理に関する事項</w:t>
      </w:r>
    </w:p>
    <w:p w:rsidR="003A06A6" w:rsidRPr="00CB1066" w:rsidRDefault="003A06A6" w:rsidP="000908A2">
      <w:pPr>
        <w:pStyle w:val="Default"/>
        <w:ind w:firstLineChars="200" w:firstLine="460"/>
        <w:rPr>
          <w:sz w:val="23"/>
          <w:szCs w:val="23"/>
        </w:rPr>
      </w:pPr>
      <w:r w:rsidRPr="00CB1066">
        <w:rPr>
          <w:rFonts w:hint="eastAsia"/>
          <w:sz w:val="23"/>
          <w:szCs w:val="23"/>
        </w:rPr>
        <w:t>三</w:t>
      </w:r>
      <w:r w:rsidR="000908A2">
        <w:rPr>
          <w:rFonts w:hint="eastAsia"/>
          <w:sz w:val="23"/>
          <w:szCs w:val="23"/>
        </w:rPr>
        <w:t xml:space="preserve">　</w:t>
      </w:r>
      <w:r w:rsidRPr="00CB1066">
        <w:rPr>
          <w:rFonts w:hint="eastAsia"/>
          <w:sz w:val="23"/>
          <w:szCs w:val="23"/>
        </w:rPr>
        <w:t>その他内閣府令で定める事項</w:t>
      </w:r>
      <w:r w:rsidRPr="00CB1066">
        <w:rPr>
          <w:sz w:val="23"/>
          <w:szCs w:val="23"/>
        </w:rPr>
        <w:t xml:space="preserve"> </w:t>
      </w:r>
    </w:p>
    <w:p w:rsidR="003A06A6" w:rsidRDefault="003A06A6" w:rsidP="000908A2">
      <w:pPr>
        <w:ind w:leftChars="100" w:left="440" w:hangingChars="100" w:hanging="230"/>
        <w:rPr>
          <w:sz w:val="23"/>
          <w:szCs w:val="23"/>
        </w:rPr>
      </w:pPr>
      <w:r w:rsidRPr="00CB1066">
        <w:rPr>
          <w:rFonts w:hint="eastAsia"/>
          <w:sz w:val="23"/>
          <w:szCs w:val="23"/>
        </w:rPr>
        <w:t>２　都道府県又は消費生活センターを設置する市町村が前項の規定により条例を定めるに当たっては、事業者に対する消費者からの苦情が適切かつ迅速に処理されるための基準として内閣府令で定める基準を参酌するものとする。</w:t>
      </w:r>
    </w:p>
    <w:p w:rsidR="00542C12" w:rsidRDefault="00542C12" w:rsidP="000908A2">
      <w:pPr>
        <w:ind w:leftChars="100" w:left="440" w:hangingChars="100" w:hanging="230"/>
        <w:rPr>
          <w:sz w:val="23"/>
          <w:szCs w:val="23"/>
        </w:rPr>
      </w:pPr>
    </w:p>
    <w:p w:rsidR="00542C12" w:rsidRPr="00542C12" w:rsidRDefault="00542C12" w:rsidP="000908A2">
      <w:pPr>
        <w:ind w:leftChars="100" w:left="440" w:hangingChars="100" w:hanging="230"/>
        <w:rPr>
          <w:sz w:val="23"/>
          <w:szCs w:val="23"/>
        </w:rPr>
      </w:pPr>
      <w:r>
        <w:rPr>
          <w:rFonts w:hint="eastAsia"/>
          <w:sz w:val="23"/>
          <w:szCs w:val="23"/>
        </w:rPr>
        <w:t xml:space="preserve">　（消費生活相談員の要件等）</w:t>
      </w:r>
    </w:p>
    <w:p w:rsidR="00542C12" w:rsidRPr="00CB1066" w:rsidRDefault="00542C12" w:rsidP="000908A2">
      <w:pPr>
        <w:ind w:leftChars="100" w:left="440" w:hangingChars="100" w:hanging="230"/>
        <w:rPr>
          <w:sz w:val="23"/>
          <w:szCs w:val="23"/>
        </w:rPr>
      </w:pPr>
      <w:r>
        <w:rPr>
          <w:rFonts w:hint="eastAsia"/>
          <w:sz w:val="23"/>
          <w:szCs w:val="23"/>
        </w:rPr>
        <w:t>第十条の三　消費生活相談員は、内閣総理大臣若しくは内閣総理大臣の登録を受けた法人（以下「登録試験機関」という。）の行う消費生活相談員資格試験に合格した者又はこれと同等以上の専門的な知識及び技術を有すると都道府県知事若しくは市町村長が認める者でなければならない。</w:t>
      </w:r>
    </w:p>
    <w:p w:rsidR="003A06A6" w:rsidRDefault="003A06A6" w:rsidP="003A06A6">
      <w:pPr>
        <w:rPr>
          <w:sz w:val="23"/>
          <w:szCs w:val="23"/>
        </w:rPr>
      </w:pPr>
    </w:p>
    <w:p w:rsidR="00542860" w:rsidRPr="00CB1066" w:rsidRDefault="00542860" w:rsidP="003A06A6">
      <w:pPr>
        <w:rPr>
          <w:sz w:val="23"/>
          <w:szCs w:val="23"/>
        </w:rPr>
      </w:pPr>
    </w:p>
    <w:p w:rsidR="0049026C" w:rsidRPr="007F0D47" w:rsidRDefault="0049026C" w:rsidP="0049026C">
      <w:pPr>
        <w:rPr>
          <w:b/>
          <w:sz w:val="23"/>
          <w:szCs w:val="23"/>
        </w:rPr>
      </w:pPr>
      <w:r w:rsidRPr="007F0D47">
        <w:rPr>
          <w:rFonts w:hint="eastAsia"/>
          <w:b/>
          <w:sz w:val="23"/>
          <w:szCs w:val="23"/>
        </w:rPr>
        <w:t xml:space="preserve">　　○消費者安全法施行規則の一部を改正する内閣府令（抜粋）</w:t>
      </w:r>
    </w:p>
    <w:p w:rsidR="0049026C" w:rsidRDefault="0049026C" w:rsidP="0049026C">
      <w:pPr>
        <w:rPr>
          <w:sz w:val="23"/>
          <w:szCs w:val="23"/>
        </w:rPr>
      </w:pPr>
    </w:p>
    <w:p w:rsidR="0049026C" w:rsidRDefault="0049026C" w:rsidP="0049026C">
      <w:pPr>
        <w:rPr>
          <w:sz w:val="23"/>
          <w:szCs w:val="23"/>
        </w:rPr>
      </w:pPr>
      <w:r>
        <w:rPr>
          <w:rFonts w:hint="eastAsia"/>
          <w:sz w:val="23"/>
          <w:szCs w:val="23"/>
        </w:rPr>
        <w:t xml:space="preserve">　　（消費生活相談等の事務の委託を受ける者に関する基準）</w:t>
      </w:r>
    </w:p>
    <w:p w:rsidR="0049026C" w:rsidRDefault="0049026C" w:rsidP="0049026C">
      <w:pPr>
        <w:rPr>
          <w:sz w:val="23"/>
          <w:szCs w:val="23"/>
        </w:rPr>
      </w:pPr>
      <w:r>
        <w:rPr>
          <w:rFonts w:hint="eastAsia"/>
          <w:sz w:val="23"/>
          <w:szCs w:val="23"/>
        </w:rPr>
        <w:t xml:space="preserve">　第七条　（略）</w:t>
      </w:r>
    </w:p>
    <w:p w:rsidR="0049026C" w:rsidRDefault="0049026C" w:rsidP="0049026C">
      <w:pPr>
        <w:ind w:left="460" w:hangingChars="200" w:hanging="460"/>
        <w:rPr>
          <w:sz w:val="23"/>
          <w:szCs w:val="23"/>
        </w:rPr>
      </w:pPr>
      <w:r>
        <w:rPr>
          <w:rFonts w:hint="eastAsia"/>
          <w:sz w:val="23"/>
          <w:szCs w:val="23"/>
        </w:rPr>
        <w:t xml:space="preserve">　２　法第八条の二第二項に規定する内閣府令で定める基準は、次に掲げるとおりとする。</w:t>
      </w:r>
    </w:p>
    <w:p w:rsidR="0049026C" w:rsidRDefault="0049026C" w:rsidP="0049026C">
      <w:pPr>
        <w:ind w:left="690" w:hangingChars="300" w:hanging="690"/>
        <w:rPr>
          <w:sz w:val="23"/>
          <w:szCs w:val="23"/>
        </w:rPr>
      </w:pPr>
      <w:r>
        <w:rPr>
          <w:rFonts w:hint="eastAsia"/>
          <w:sz w:val="23"/>
          <w:szCs w:val="23"/>
        </w:rPr>
        <w:t xml:space="preserve">　　一　消費者の権利の尊重及びその自立の支援に資するよう、公正かつ中立に委託を受ける事務を実施できるものであって、特定非営利活動法人または一般社団法人若しくは一般財団法人その他市長村長が適当と認める者であること。</w:t>
      </w:r>
    </w:p>
    <w:p w:rsidR="0049026C" w:rsidRDefault="0049026C" w:rsidP="0049026C">
      <w:pPr>
        <w:ind w:left="690" w:hangingChars="300" w:hanging="690"/>
        <w:rPr>
          <w:sz w:val="23"/>
          <w:szCs w:val="23"/>
        </w:rPr>
      </w:pPr>
      <w:r>
        <w:rPr>
          <w:rFonts w:hint="eastAsia"/>
          <w:sz w:val="23"/>
          <w:szCs w:val="23"/>
        </w:rPr>
        <w:t xml:space="preserve">　　二　委託を受ける事務を円滑かつ効果的に実施するために、関係機関との連携体制を確保できること。</w:t>
      </w:r>
    </w:p>
    <w:p w:rsidR="0049026C" w:rsidRDefault="0049026C" w:rsidP="0049026C">
      <w:pPr>
        <w:ind w:left="690" w:hangingChars="300" w:hanging="690"/>
        <w:rPr>
          <w:sz w:val="23"/>
          <w:szCs w:val="23"/>
        </w:rPr>
      </w:pPr>
      <w:r>
        <w:rPr>
          <w:rFonts w:hint="eastAsia"/>
          <w:sz w:val="23"/>
          <w:szCs w:val="23"/>
        </w:rPr>
        <w:t xml:space="preserve">　　三　委託を受ける事務を的確に実施するに足りる知識及び技術を有すること。</w:t>
      </w:r>
    </w:p>
    <w:p w:rsidR="007F0D47" w:rsidRDefault="00482CC7" w:rsidP="00482CC7">
      <w:pPr>
        <w:ind w:left="843" w:hangingChars="300" w:hanging="843"/>
        <w:rPr>
          <w:sz w:val="23"/>
          <w:szCs w:val="23"/>
        </w:rPr>
      </w:pPr>
      <w:r>
        <w:rPr>
          <w:rFonts w:hint="eastAsia"/>
          <w:b/>
          <w:noProof/>
          <w:sz w:val="28"/>
          <w:szCs w:val="28"/>
        </w:rPr>
        <w:lastRenderedPageBreak/>
        <mc:AlternateContent>
          <mc:Choice Requires="wps">
            <w:drawing>
              <wp:anchor distT="0" distB="0" distL="114300" distR="114300" simplePos="0" relativeHeight="251663360" behindDoc="0" locked="0" layoutInCell="1" allowOverlap="1" wp14:anchorId="59769279" wp14:editId="34DE0952">
                <wp:simplePos x="0" y="0"/>
                <wp:positionH relativeFrom="column">
                  <wp:posOffset>4663440</wp:posOffset>
                </wp:positionH>
                <wp:positionV relativeFrom="paragraph">
                  <wp:posOffset>-508635</wp:posOffset>
                </wp:positionV>
                <wp:extent cx="99060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67.2pt;margin-top:-40.05pt;width:7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p>
    <w:p w:rsidR="0049026C" w:rsidRDefault="0049026C" w:rsidP="0049026C">
      <w:pPr>
        <w:ind w:left="690" w:hangingChars="300" w:hanging="690"/>
        <w:rPr>
          <w:sz w:val="23"/>
          <w:szCs w:val="23"/>
        </w:rPr>
      </w:pPr>
      <w:r>
        <w:rPr>
          <w:rFonts w:hint="eastAsia"/>
          <w:sz w:val="23"/>
          <w:szCs w:val="23"/>
        </w:rPr>
        <w:t xml:space="preserve">　　四　委託を受ける者が団体である場合には、委託を受ける事務を統括管理する者を置くこと。</w:t>
      </w:r>
    </w:p>
    <w:p w:rsidR="0049026C" w:rsidRDefault="0049026C" w:rsidP="0049026C">
      <w:pPr>
        <w:ind w:left="690" w:hangingChars="300" w:hanging="690"/>
        <w:rPr>
          <w:sz w:val="23"/>
          <w:szCs w:val="23"/>
        </w:rPr>
      </w:pPr>
    </w:p>
    <w:p w:rsidR="0049026C" w:rsidRDefault="0049026C" w:rsidP="0049026C">
      <w:pPr>
        <w:ind w:left="690" w:hangingChars="300" w:hanging="690"/>
        <w:rPr>
          <w:sz w:val="23"/>
          <w:szCs w:val="23"/>
        </w:rPr>
      </w:pPr>
      <w:r>
        <w:rPr>
          <w:rFonts w:hint="eastAsia"/>
          <w:sz w:val="23"/>
          <w:szCs w:val="23"/>
        </w:rPr>
        <w:t xml:space="preserve">　　（消費生活センターの組織及び運営等の基準）</w:t>
      </w:r>
    </w:p>
    <w:p w:rsidR="0049026C" w:rsidRDefault="0049026C" w:rsidP="0049026C">
      <w:pPr>
        <w:ind w:left="690" w:hangingChars="300" w:hanging="690"/>
        <w:rPr>
          <w:sz w:val="23"/>
          <w:szCs w:val="23"/>
        </w:rPr>
      </w:pPr>
      <w:r>
        <w:rPr>
          <w:rFonts w:hint="eastAsia"/>
          <w:sz w:val="23"/>
          <w:szCs w:val="23"/>
        </w:rPr>
        <w:t xml:space="preserve">　第八条　法第十条の二第二項に規定する内閣府令で定める基準は、次に掲げると</w:t>
      </w:r>
    </w:p>
    <w:p w:rsidR="0049026C" w:rsidRDefault="0049026C" w:rsidP="0049026C">
      <w:pPr>
        <w:ind w:leftChars="200" w:left="650" w:hangingChars="100" w:hanging="230"/>
        <w:rPr>
          <w:sz w:val="23"/>
          <w:szCs w:val="23"/>
        </w:rPr>
      </w:pPr>
      <w:r>
        <w:rPr>
          <w:rFonts w:hint="eastAsia"/>
          <w:sz w:val="23"/>
          <w:szCs w:val="23"/>
        </w:rPr>
        <w:t>おりとする。</w:t>
      </w:r>
    </w:p>
    <w:p w:rsidR="0049026C" w:rsidRDefault="0049026C" w:rsidP="0049026C">
      <w:pPr>
        <w:ind w:left="690" w:hangingChars="300" w:hanging="690"/>
        <w:rPr>
          <w:sz w:val="23"/>
          <w:szCs w:val="23"/>
        </w:rPr>
      </w:pPr>
      <w:r>
        <w:rPr>
          <w:rFonts w:hint="eastAsia"/>
          <w:sz w:val="23"/>
          <w:szCs w:val="23"/>
        </w:rPr>
        <w:t xml:space="preserve">　　一　</w:t>
      </w:r>
      <w:r w:rsidRPr="00D04920">
        <w:rPr>
          <w:rFonts w:hint="eastAsia"/>
          <w:sz w:val="23"/>
          <w:szCs w:val="23"/>
        </w:rPr>
        <w:t>都道府県知事又は市町村長は、消費生活センターを設置したときは、遅滞なく、次に掲げる事項を公示すること。当該事項を変更したときも、同様とする。</w:t>
      </w:r>
      <w:r w:rsidRPr="00D04920">
        <w:rPr>
          <w:rFonts w:hint="eastAsia"/>
          <w:sz w:val="23"/>
          <w:szCs w:val="23"/>
        </w:rPr>
        <w:br/>
      </w:r>
      <w:r w:rsidRPr="00D04920">
        <w:rPr>
          <w:rFonts w:hint="eastAsia"/>
          <w:sz w:val="23"/>
          <w:szCs w:val="23"/>
        </w:rPr>
        <w:t>イ　消費生活センターの名称及び住所</w:t>
      </w:r>
      <w:r w:rsidRPr="00D04920">
        <w:rPr>
          <w:rFonts w:hint="eastAsia"/>
          <w:sz w:val="23"/>
          <w:szCs w:val="23"/>
        </w:rPr>
        <w:br/>
      </w:r>
      <w:r w:rsidRPr="00D04920">
        <w:rPr>
          <w:rFonts w:hint="eastAsia"/>
          <w:sz w:val="23"/>
          <w:szCs w:val="23"/>
        </w:rPr>
        <w:t>ロ　法第十条の三第二項に規定する消費生活相談（以下「消費生活相談」という。）の事務を行う日及び時間</w:t>
      </w:r>
    </w:p>
    <w:p w:rsidR="0049026C" w:rsidRDefault="0049026C" w:rsidP="0049026C">
      <w:pPr>
        <w:ind w:leftChars="200" w:left="650" w:hangingChars="100" w:hanging="230"/>
        <w:rPr>
          <w:sz w:val="23"/>
          <w:szCs w:val="23"/>
        </w:rPr>
      </w:pPr>
      <w:r w:rsidRPr="00D04920">
        <w:rPr>
          <w:rFonts w:hint="eastAsia"/>
          <w:sz w:val="23"/>
          <w:szCs w:val="23"/>
        </w:rPr>
        <w:t>二　消費生活センターには、消費生活センターの事務を掌理する消費生活センター長及び消費生活センターの事務を行うために必要な職員を置くこと。</w:t>
      </w:r>
    </w:p>
    <w:p w:rsidR="0049026C" w:rsidRDefault="0049026C" w:rsidP="0049026C">
      <w:pPr>
        <w:ind w:leftChars="200" w:left="650" w:hangingChars="100" w:hanging="230"/>
        <w:rPr>
          <w:sz w:val="23"/>
          <w:szCs w:val="23"/>
        </w:rPr>
      </w:pPr>
      <w:r w:rsidRPr="00D04920">
        <w:rPr>
          <w:rFonts w:hint="eastAsia"/>
          <w:sz w:val="23"/>
          <w:szCs w:val="23"/>
        </w:rPr>
        <w:t>三　消費生活センターには、法第十条の三第一項に規定する消費生活相談員資格試験（以下単に「試験」という。）に合格した者（不当景品類及び不当表示防止法等の一部を改正する等の法律（平成二十六年法律第七十一号。以下「景表法等改正等法」という。）附則第三条の規定により合格した者とみなされた者を含む。）を消費生活相談員として置くこと。</w:t>
      </w:r>
    </w:p>
    <w:p w:rsidR="0049026C" w:rsidRDefault="0049026C" w:rsidP="0049026C">
      <w:pPr>
        <w:ind w:leftChars="200" w:left="650" w:hangingChars="100" w:hanging="230"/>
        <w:rPr>
          <w:sz w:val="23"/>
          <w:szCs w:val="23"/>
        </w:rPr>
      </w:pPr>
      <w:r w:rsidRPr="00D04920">
        <w:rPr>
          <w:rFonts w:hint="eastAsia"/>
          <w:sz w:val="23"/>
          <w:szCs w:val="23"/>
        </w:rPr>
        <w:t>四　消費生活センターは、消費生活相談員が実務の経験を通じて専門的な知識及び技術を体得していることに十分配慮し、任期ごとに客観的な能力実証を行った結果として同一の者を再度任用することは排除されないことその他の消費生活相談員の専門性に鑑み適切な人材及び処遇の確保に必要な措置を講ずること。</w:t>
      </w:r>
    </w:p>
    <w:p w:rsidR="0049026C" w:rsidRDefault="0049026C" w:rsidP="0049026C">
      <w:pPr>
        <w:ind w:leftChars="200" w:left="650" w:hangingChars="100" w:hanging="230"/>
        <w:rPr>
          <w:sz w:val="23"/>
          <w:szCs w:val="23"/>
        </w:rPr>
      </w:pPr>
      <w:r w:rsidRPr="00D04920">
        <w:rPr>
          <w:rFonts w:hint="eastAsia"/>
          <w:sz w:val="23"/>
          <w:szCs w:val="23"/>
        </w:rPr>
        <w:t>五　消費生活センターは、当該消費生活センターにおいて法第八条第一項各号又は第二項各号に掲げる事務に従事する職員に対し、その資質の向上のための研修の機会を確保すること。</w:t>
      </w:r>
    </w:p>
    <w:p w:rsidR="003A06A6" w:rsidRDefault="0049026C" w:rsidP="0049026C">
      <w:pPr>
        <w:pStyle w:val="Default"/>
        <w:ind w:leftChars="200" w:left="650" w:hangingChars="100" w:hanging="230"/>
        <w:rPr>
          <w:sz w:val="23"/>
          <w:szCs w:val="23"/>
        </w:rPr>
      </w:pPr>
      <w:r w:rsidRPr="00D04920">
        <w:rPr>
          <w:rFonts w:hint="eastAsia"/>
          <w:sz w:val="23"/>
          <w:szCs w:val="23"/>
        </w:rPr>
        <w:t>六　消費生活センターは、法第八条第一項各号又は第二項各号に掲げる事務の実施により得られた情報の漏えい、滅失又は毀損の防止その他の当該情報の適切な管理のために必要な措置を講ずること。</w:t>
      </w:r>
    </w:p>
    <w:p w:rsidR="0049026C" w:rsidRPr="00CB1066" w:rsidRDefault="0049026C" w:rsidP="0049026C">
      <w:pPr>
        <w:pStyle w:val="Default"/>
        <w:ind w:leftChars="200" w:left="650" w:hangingChars="100" w:hanging="230"/>
        <w:rPr>
          <w:sz w:val="23"/>
          <w:szCs w:val="23"/>
        </w:rPr>
      </w:pPr>
    </w:p>
    <w:p w:rsidR="007F0D47" w:rsidRDefault="007F0D47">
      <w:pPr>
        <w:widowControl/>
        <w:jc w:val="left"/>
        <w:rPr>
          <w:sz w:val="23"/>
          <w:szCs w:val="23"/>
        </w:rPr>
      </w:pPr>
      <w:r>
        <w:rPr>
          <w:sz w:val="23"/>
          <w:szCs w:val="23"/>
        </w:rPr>
        <w:br w:type="page"/>
      </w:r>
    </w:p>
    <w:p w:rsidR="007F0D47" w:rsidRDefault="00482CC7" w:rsidP="00482CC7">
      <w:pPr>
        <w:ind w:firstLineChars="100" w:firstLine="281"/>
        <w:rPr>
          <w:sz w:val="23"/>
          <w:szCs w:val="23"/>
        </w:rPr>
      </w:pPr>
      <w:r>
        <w:rPr>
          <w:rFonts w:hint="eastAsia"/>
          <w:b/>
          <w:noProof/>
          <w:sz w:val="28"/>
          <w:szCs w:val="28"/>
        </w:rPr>
        <w:lastRenderedPageBreak/>
        <mc:AlternateContent>
          <mc:Choice Requires="wps">
            <w:drawing>
              <wp:anchor distT="0" distB="0" distL="114300" distR="114300" simplePos="0" relativeHeight="251665408" behindDoc="0" locked="0" layoutInCell="1" allowOverlap="1" wp14:anchorId="59769279" wp14:editId="34DE0952">
                <wp:simplePos x="0" y="0"/>
                <wp:positionH relativeFrom="column">
                  <wp:posOffset>4634865</wp:posOffset>
                </wp:positionH>
                <wp:positionV relativeFrom="paragraph">
                  <wp:posOffset>-499110</wp:posOffset>
                </wp:positionV>
                <wp:extent cx="99060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64.95pt;margin-top:-39.3pt;width:7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p>
    <w:p w:rsidR="003A06A6" w:rsidRPr="007F0D47" w:rsidRDefault="003A06A6" w:rsidP="007F0D47">
      <w:pPr>
        <w:ind w:firstLineChars="100" w:firstLine="231"/>
        <w:rPr>
          <w:b/>
          <w:sz w:val="23"/>
          <w:szCs w:val="23"/>
        </w:rPr>
      </w:pPr>
      <w:r w:rsidRPr="007F0D47">
        <w:rPr>
          <w:rFonts w:hint="eastAsia"/>
          <w:b/>
          <w:sz w:val="23"/>
          <w:szCs w:val="23"/>
        </w:rPr>
        <w:t>○地方消費者行政ガイドライン（抜粋）</w:t>
      </w:r>
    </w:p>
    <w:p w:rsidR="00CB1066" w:rsidRPr="00CB1066" w:rsidRDefault="00CB1066" w:rsidP="00CB1066">
      <w:pPr>
        <w:ind w:leftChars="100" w:left="440" w:hangingChars="100" w:hanging="230"/>
        <w:rPr>
          <w:sz w:val="23"/>
          <w:szCs w:val="23"/>
        </w:rPr>
      </w:pPr>
    </w:p>
    <w:p w:rsidR="003A06A6" w:rsidRPr="007F0D47" w:rsidRDefault="003A06A6" w:rsidP="009B3B1B">
      <w:pPr>
        <w:ind w:firstLineChars="100" w:firstLine="230"/>
        <w:rPr>
          <w:sz w:val="23"/>
          <w:szCs w:val="23"/>
          <w:bdr w:val="single" w:sz="4" w:space="0" w:color="auto"/>
        </w:rPr>
      </w:pPr>
      <w:r w:rsidRPr="007F0D47">
        <w:rPr>
          <w:rFonts w:hint="eastAsia"/>
          <w:sz w:val="23"/>
          <w:szCs w:val="23"/>
          <w:bdr w:val="single" w:sz="4" w:space="0" w:color="auto"/>
        </w:rPr>
        <w:t>消費生活センターの組織及び運営に関する事項</w:t>
      </w:r>
      <w:r w:rsidRPr="007F0D47">
        <w:rPr>
          <w:sz w:val="23"/>
          <w:szCs w:val="23"/>
          <w:bdr w:val="single" w:sz="4" w:space="0" w:color="auto"/>
        </w:rPr>
        <w:t xml:space="preserve"> </w:t>
      </w:r>
    </w:p>
    <w:p w:rsidR="003A06A6" w:rsidRPr="00CB1066" w:rsidRDefault="003A06A6" w:rsidP="009B3B1B">
      <w:pPr>
        <w:ind w:firstLineChars="100" w:firstLine="230"/>
        <w:rPr>
          <w:sz w:val="23"/>
          <w:szCs w:val="23"/>
        </w:rPr>
      </w:pPr>
      <w:r w:rsidRPr="00CB1066">
        <w:rPr>
          <w:rFonts w:hint="eastAsia"/>
          <w:sz w:val="23"/>
          <w:szCs w:val="23"/>
        </w:rPr>
        <w:t>（</w:t>
      </w:r>
      <w:r w:rsidR="00E2191F">
        <w:rPr>
          <w:rFonts w:hint="eastAsia"/>
          <w:sz w:val="23"/>
          <w:szCs w:val="23"/>
        </w:rPr>
        <w:t>参酌基準を定めた</w:t>
      </w:r>
      <w:r w:rsidR="00CA71B2">
        <w:rPr>
          <w:rFonts w:hint="eastAsia"/>
          <w:sz w:val="23"/>
          <w:szCs w:val="23"/>
        </w:rPr>
        <w:t>趣旨</w:t>
      </w:r>
      <w:r w:rsidRPr="00CB1066">
        <w:rPr>
          <w:rFonts w:hint="eastAsia"/>
          <w:sz w:val="23"/>
          <w:szCs w:val="23"/>
        </w:rPr>
        <w:t>）</w:t>
      </w:r>
      <w:r w:rsidRPr="00CB1066">
        <w:rPr>
          <w:sz w:val="23"/>
          <w:szCs w:val="23"/>
        </w:rPr>
        <w:t xml:space="preserve"> </w:t>
      </w:r>
    </w:p>
    <w:p w:rsidR="003A06A6" w:rsidRPr="00CB1066" w:rsidRDefault="00CA71B2" w:rsidP="00CA71B2">
      <w:pPr>
        <w:ind w:leftChars="100" w:left="210" w:firstLineChars="100" w:firstLine="230"/>
        <w:rPr>
          <w:sz w:val="23"/>
          <w:szCs w:val="23"/>
        </w:rPr>
      </w:pPr>
      <w:r w:rsidRPr="00CA71B2">
        <w:rPr>
          <w:rFonts w:hint="eastAsia"/>
          <w:sz w:val="23"/>
          <w:szCs w:val="23"/>
        </w:rPr>
        <w:t>消費生活センターの組織及び運営等については、センターを設置する各地方公共団体が決定することが基本である。しかし、地方公共団体が消費生活相談等の事務を実施するに当たって、消費生活センターが中心的な役割を果たすことが期待され、実際にそのような役割を果たしている現状を踏まえると、どこに住んでいても一定の質の消費生活相談を受けることができる体制を実現するためには、消費生活センターの組織及び運営等についても全国的に整備することが求められる。</w:t>
      </w:r>
      <w:r w:rsidR="00E2191F">
        <w:rPr>
          <w:rFonts w:hint="eastAsia"/>
          <w:sz w:val="23"/>
          <w:szCs w:val="23"/>
        </w:rPr>
        <w:t>そこで、参酌基準として</w:t>
      </w:r>
      <w:r w:rsidR="00BC7380">
        <w:rPr>
          <w:rFonts w:hint="eastAsia"/>
          <w:sz w:val="23"/>
          <w:szCs w:val="23"/>
        </w:rPr>
        <w:t>国として考える消費生活センターのモデルを示したものである。</w:t>
      </w:r>
    </w:p>
    <w:p w:rsidR="00CB1066" w:rsidRPr="00CB1066" w:rsidRDefault="00CB1066" w:rsidP="00CB1066">
      <w:pPr>
        <w:ind w:leftChars="100" w:left="210"/>
        <w:rPr>
          <w:sz w:val="23"/>
          <w:szCs w:val="23"/>
        </w:rPr>
      </w:pPr>
    </w:p>
    <w:p w:rsidR="003A06A6" w:rsidRPr="00CB1066" w:rsidRDefault="003A06A6" w:rsidP="009B3B1B">
      <w:pPr>
        <w:ind w:firstLineChars="100" w:firstLine="230"/>
        <w:rPr>
          <w:sz w:val="23"/>
          <w:szCs w:val="23"/>
        </w:rPr>
      </w:pPr>
      <w:r w:rsidRPr="00CB1066">
        <w:rPr>
          <w:rFonts w:hint="eastAsia"/>
          <w:sz w:val="23"/>
          <w:szCs w:val="23"/>
        </w:rPr>
        <w:t>（消費生活センターの名称等の公示）</w:t>
      </w:r>
      <w:r w:rsidRPr="00CB1066">
        <w:rPr>
          <w:sz w:val="23"/>
          <w:szCs w:val="23"/>
        </w:rPr>
        <w:t xml:space="preserve"> </w:t>
      </w:r>
    </w:p>
    <w:p w:rsidR="003A06A6" w:rsidRPr="00CB1066" w:rsidRDefault="003A06A6" w:rsidP="009B3B1B">
      <w:pPr>
        <w:ind w:leftChars="100" w:left="210" w:firstLineChars="100" w:firstLine="230"/>
        <w:rPr>
          <w:sz w:val="23"/>
          <w:szCs w:val="23"/>
        </w:rPr>
      </w:pPr>
      <w:r w:rsidRPr="00CB1066">
        <w:rPr>
          <w:rFonts w:hint="eastAsia"/>
          <w:sz w:val="23"/>
          <w:szCs w:val="23"/>
        </w:rPr>
        <w:t>都道府県知事又は市町村長は、消費生活センターを設置したときは、遅滞なく、①消費生活センターの名称、②消費生活センターの住所、③消費生活相談を行う日及び時間を公示しなければならない。①から③までのいずれかを変更したときも、遅滞なく公示しなければならない（規則第８条第１号）。改正前の法第</w:t>
      </w:r>
      <w:r w:rsidRPr="00CB1066">
        <w:rPr>
          <w:sz w:val="23"/>
          <w:szCs w:val="23"/>
        </w:rPr>
        <w:t>10</w:t>
      </w:r>
      <w:r w:rsidRPr="00CB1066">
        <w:rPr>
          <w:rFonts w:hint="eastAsia"/>
          <w:sz w:val="23"/>
          <w:szCs w:val="23"/>
        </w:rPr>
        <w:t>条第３項及びこれに基づく改正前の消費者安全法施行規則第８条において消費生活センターを設置した都道府県知事又は市町村長の義務とされていた内容を、参酌基準として定めたものである。</w:t>
      </w:r>
      <w:r w:rsidRPr="00CB1066">
        <w:rPr>
          <w:sz w:val="23"/>
          <w:szCs w:val="23"/>
        </w:rPr>
        <w:t xml:space="preserve"> </w:t>
      </w:r>
    </w:p>
    <w:p w:rsidR="003A06A6" w:rsidRPr="00CB1066" w:rsidRDefault="003A06A6" w:rsidP="009B3B1B">
      <w:pPr>
        <w:ind w:leftChars="100" w:left="210" w:firstLineChars="100" w:firstLine="230"/>
        <w:rPr>
          <w:sz w:val="23"/>
          <w:szCs w:val="23"/>
        </w:rPr>
      </w:pPr>
      <w:r w:rsidRPr="00CB1066">
        <w:rPr>
          <w:rFonts w:hint="eastAsia"/>
          <w:sz w:val="23"/>
          <w:szCs w:val="23"/>
        </w:rPr>
        <w:t>条例において①</w:t>
      </w:r>
      <w:r w:rsidR="009B3B1B">
        <w:rPr>
          <w:rFonts w:hint="eastAsia"/>
          <w:sz w:val="23"/>
          <w:szCs w:val="23"/>
        </w:rPr>
        <w:t>ないし③を定めることも可能であるが、柔軟に変更することも考えら</w:t>
      </w:r>
      <w:r w:rsidR="00CB1066" w:rsidRPr="00CB1066">
        <w:rPr>
          <w:rFonts w:hint="eastAsia"/>
          <w:sz w:val="23"/>
          <w:szCs w:val="23"/>
        </w:rPr>
        <w:t>れ</w:t>
      </w:r>
      <w:r w:rsidRPr="00CB1066">
        <w:rPr>
          <w:rFonts w:hint="eastAsia"/>
          <w:sz w:val="23"/>
          <w:szCs w:val="23"/>
        </w:rPr>
        <w:t>るため、参酌基準としては①ないし③を遅滞なく公示することを義務付けるものである。</w:t>
      </w:r>
      <w:r w:rsidRPr="00CB1066">
        <w:rPr>
          <w:sz w:val="23"/>
          <w:szCs w:val="23"/>
        </w:rPr>
        <w:t xml:space="preserve"> </w:t>
      </w:r>
    </w:p>
    <w:p w:rsidR="00CB1066" w:rsidRPr="00CB1066" w:rsidRDefault="00CB1066" w:rsidP="00CB1066">
      <w:pPr>
        <w:ind w:leftChars="100" w:left="440" w:hangingChars="100" w:hanging="230"/>
        <w:rPr>
          <w:sz w:val="23"/>
          <w:szCs w:val="23"/>
        </w:rPr>
      </w:pPr>
    </w:p>
    <w:p w:rsidR="003A06A6" w:rsidRPr="00BC7380" w:rsidRDefault="003A06A6" w:rsidP="009B3B1B">
      <w:pPr>
        <w:ind w:firstLineChars="100" w:firstLine="230"/>
        <w:rPr>
          <w:sz w:val="23"/>
          <w:szCs w:val="23"/>
        </w:rPr>
      </w:pPr>
      <w:r w:rsidRPr="00BC7380">
        <w:rPr>
          <w:rFonts w:hint="eastAsia"/>
          <w:sz w:val="23"/>
          <w:szCs w:val="23"/>
        </w:rPr>
        <w:t>（消費生活センターの名称）</w:t>
      </w:r>
      <w:r w:rsidRPr="00BC7380">
        <w:rPr>
          <w:sz w:val="23"/>
          <w:szCs w:val="23"/>
        </w:rPr>
        <w:t xml:space="preserve"> </w:t>
      </w:r>
    </w:p>
    <w:p w:rsidR="003A06A6" w:rsidRPr="00CB1066" w:rsidRDefault="003A06A6" w:rsidP="009B3B1B">
      <w:pPr>
        <w:ind w:leftChars="100" w:left="210" w:firstLineChars="100" w:firstLine="230"/>
        <w:rPr>
          <w:sz w:val="23"/>
          <w:szCs w:val="23"/>
        </w:rPr>
      </w:pPr>
      <w:r w:rsidRPr="00BC7380">
        <w:rPr>
          <w:rFonts w:hint="eastAsia"/>
          <w:sz w:val="23"/>
          <w:szCs w:val="23"/>
        </w:rPr>
        <w:t>消費生活センターの名称は、地域の実情を踏まえて各地方公共団体が決定すべき事項であるが、住民にとって消費生活相談を受けられる場所であることが分かりやすいという観点から、「消費生活センター」又はこれに準ずる名称とすることが望ましい。もっとも、既に別の名称を用いており、その名称が住民に定着している等の事情がある場合には、別の名称としても差し支えない。</w:t>
      </w:r>
    </w:p>
    <w:p w:rsidR="00CB1066" w:rsidRPr="00CB1066" w:rsidRDefault="00CB1066" w:rsidP="00CB1066">
      <w:pPr>
        <w:ind w:leftChars="100" w:left="210"/>
        <w:rPr>
          <w:sz w:val="23"/>
          <w:szCs w:val="23"/>
        </w:rPr>
      </w:pPr>
    </w:p>
    <w:p w:rsidR="003A06A6" w:rsidRPr="00CB1066" w:rsidRDefault="003A06A6" w:rsidP="009B3B1B">
      <w:pPr>
        <w:ind w:firstLineChars="100" w:firstLine="230"/>
        <w:rPr>
          <w:sz w:val="23"/>
          <w:szCs w:val="23"/>
        </w:rPr>
      </w:pPr>
      <w:r w:rsidRPr="00CB1066">
        <w:rPr>
          <w:rFonts w:hint="eastAsia"/>
          <w:sz w:val="23"/>
          <w:szCs w:val="23"/>
        </w:rPr>
        <w:t>（消費生活センター長及び必要な職員の配置）</w:t>
      </w:r>
      <w:r w:rsidRPr="00CB1066">
        <w:rPr>
          <w:sz w:val="23"/>
          <w:szCs w:val="23"/>
        </w:rPr>
        <w:t xml:space="preserve"> </w:t>
      </w:r>
    </w:p>
    <w:p w:rsidR="007F0D47" w:rsidRDefault="003A06A6" w:rsidP="00CA71B2">
      <w:pPr>
        <w:ind w:leftChars="100" w:left="210" w:firstLineChars="100" w:firstLine="230"/>
        <w:rPr>
          <w:sz w:val="23"/>
          <w:szCs w:val="23"/>
        </w:rPr>
      </w:pPr>
      <w:r w:rsidRPr="00CB1066">
        <w:rPr>
          <w:rFonts w:hint="eastAsia"/>
          <w:sz w:val="23"/>
          <w:szCs w:val="23"/>
        </w:rPr>
        <w:t>消費生活センターには、消費生活センターの事務を掌理する消費生活センター長及び消</w:t>
      </w:r>
      <w:r w:rsidR="00CA71B2">
        <w:rPr>
          <w:rFonts w:hint="eastAsia"/>
          <w:sz w:val="23"/>
          <w:szCs w:val="23"/>
        </w:rPr>
        <w:t>費生活センターの事務を行うために必要な職員を置かなければならない</w:t>
      </w:r>
    </w:p>
    <w:p w:rsidR="007F0D47" w:rsidRDefault="007F0D47" w:rsidP="00CA71B2">
      <w:pPr>
        <w:ind w:leftChars="100" w:left="210" w:firstLineChars="100" w:firstLine="230"/>
        <w:rPr>
          <w:sz w:val="23"/>
          <w:szCs w:val="23"/>
        </w:rPr>
      </w:pPr>
    </w:p>
    <w:p w:rsidR="007F0D47" w:rsidRDefault="007F0D47" w:rsidP="00CA71B2">
      <w:pPr>
        <w:ind w:leftChars="100" w:left="210" w:firstLineChars="100" w:firstLine="230"/>
        <w:rPr>
          <w:sz w:val="23"/>
          <w:szCs w:val="23"/>
        </w:rPr>
      </w:pPr>
    </w:p>
    <w:p w:rsidR="007F0D47" w:rsidRDefault="00482CC7" w:rsidP="00482CC7">
      <w:pPr>
        <w:ind w:leftChars="100" w:left="210" w:firstLineChars="100" w:firstLine="281"/>
        <w:rPr>
          <w:sz w:val="23"/>
          <w:szCs w:val="23"/>
        </w:rPr>
      </w:pPr>
      <w:r>
        <w:rPr>
          <w:rFonts w:hint="eastAsia"/>
          <w:b/>
          <w:noProof/>
          <w:sz w:val="28"/>
          <w:szCs w:val="28"/>
        </w:rPr>
        <w:lastRenderedPageBreak/>
        <mc:AlternateContent>
          <mc:Choice Requires="wps">
            <w:drawing>
              <wp:anchor distT="0" distB="0" distL="114300" distR="114300" simplePos="0" relativeHeight="251667456" behindDoc="0" locked="0" layoutInCell="1" allowOverlap="1" wp14:anchorId="59769279" wp14:editId="34DE0952">
                <wp:simplePos x="0" y="0"/>
                <wp:positionH relativeFrom="column">
                  <wp:posOffset>4615815</wp:posOffset>
                </wp:positionH>
                <wp:positionV relativeFrom="paragraph">
                  <wp:posOffset>-480060</wp:posOffset>
                </wp:positionV>
                <wp:extent cx="99060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63.45pt;margin-top:-37.8pt;width:78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p>
    <w:p w:rsidR="00BC7380" w:rsidRDefault="00BC7380" w:rsidP="00CA71B2">
      <w:pPr>
        <w:ind w:leftChars="100" w:left="210" w:firstLineChars="100" w:firstLine="230"/>
        <w:rPr>
          <w:sz w:val="23"/>
          <w:szCs w:val="23"/>
        </w:rPr>
      </w:pPr>
      <w:r>
        <w:rPr>
          <w:rFonts w:hint="eastAsia"/>
          <w:sz w:val="23"/>
          <w:szCs w:val="23"/>
        </w:rPr>
        <w:t>（規則第８条第２号）</w:t>
      </w:r>
      <w:r w:rsidR="00CA71B2">
        <w:rPr>
          <w:rFonts w:hint="eastAsia"/>
          <w:sz w:val="23"/>
          <w:szCs w:val="23"/>
        </w:rPr>
        <w:t>。</w:t>
      </w:r>
    </w:p>
    <w:p w:rsidR="00BC7380" w:rsidRDefault="00BC7380" w:rsidP="00CA71B2">
      <w:pPr>
        <w:ind w:leftChars="100" w:left="210" w:firstLineChars="100" w:firstLine="230"/>
        <w:rPr>
          <w:sz w:val="23"/>
          <w:szCs w:val="23"/>
        </w:rPr>
      </w:pPr>
      <w:r>
        <w:rPr>
          <w:rFonts w:hint="eastAsia"/>
          <w:sz w:val="23"/>
          <w:szCs w:val="23"/>
        </w:rPr>
        <w:t>消費生活センター長は、他の職と兼職することが可能である。</w:t>
      </w:r>
    </w:p>
    <w:p w:rsidR="00CB1066" w:rsidRDefault="00BC7380" w:rsidP="00BC7380">
      <w:pPr>
        <w:ind w:leftChars="100" w:left="210" w:firstLineChars="100" w:firstLine="230"/>
        <w:rPr>
          <w:sz w:val="23"/>
          <w:szCs w:val="23"/>
        </w:rPr>
      </w:pPr>
      <w:r>
        <w:rPr>
          <w:rFonts w:hint="eastAsia"/>
          <w:sz w:val="23"/>
          <w:szCs w:val="23"/>
        </w:rPr>
        <w:t>また、</w:t>
      </w:r>
      <w:r w:rsidR="00CB1066" w:rsidRPr="00CB1066">
        <w:rPr>
          <w:rFonts w:hint="eastAsia"/>
          <w:sz w:val="23"/>
          <w:szCs w:val="23"/>
        </w:rPr>
        <w:t>消費生活センター長は、後述する情報の安全管理における責任者</w:t>
      </w:r>
      <w:r>
        <w:rPr>
          <w:rFonts w:hint="eastAsia"/>
          <w:sz w:val="23"/>
          <w:szCs w:val="23"/>
        </w:rPr>
        <w:t>の任</w:t>
      </w:r>
      <w:r w:rsidR="00CB1066" w:rsidRPr="00CB1066">
        <w:rPr>
          <w:rFonts w:hint="eastAsia"/>
          <w:sz w:val="23"/>
          <w:szCs w:val="23"/>
        </w:rPr>
        <w:t>も担うものである。</w:t>
      </w:r>
    </w:p>
    <w:p w:rsidR="00CB1066" w:rsidRPr="00CB1066" w:rsidRDefault="00CB1066" w:rsidP="00CB1066">
      <w:pPr>
        <w:ind w:firstLineChars="100" w:firstLine="230"/>
        <w:rPr>
          <w:sz w:val="23"/>
          <w:szCs w:val="23"/>
        </w:rPr>
      </w:pPr>
    </w:p>
    <w:p w:rsidR="00CB1066" w:rsidRPr="00CB1066" w:rsidRDefault="00CB1066" w:rsidP="009B3B1B">
      <w:pPr>
        <w:ind w:firstLineChars="100" w:firstLine="230"/>
        <w:rPr>
          <w:sz w:val="23"/>
          <w:szCs w:val="23"/>
        </w:rPr>
      </w:pPr>
      <w:r w:rsidRPr="00CB1066">
        <w:rPr>
          <w:rFonts w:hint="eastAsia"/>
          <w:sz w:val="23"/>
          <w:szCs w:val="23"/>
        </w:rPr>
        <w:t>（有資格の消費生活相談員の配置）</w:t>
      </w:r>
      <w:r w:rsidRPr="00CB1066">
        <w:rPr>
          <w:sz w:val="23"/>
          <w:szCs w:val="23"/>
        </w:rPr>
        <w:t xml:space="preserve"> </w:t>
      </w:r>
    </w:p>
    <w:p w:rsidR="00CB1066" w:rsidRPr="00CB1066" w:rsidRDefault="00CB1066" w:rsidP="009B3B1B">
      <w:pPr>
        <w:ind w:leftChars="100" w:left="210" w:firstLineChars="100" w:firstLine="230"/>
        <w:rPr>
          <w:sz w:val="23"/>
          <w:szCs w:val="23"/>
        </w:rPr>
      </w:pPr>
      <w:r w:rsidRPr="00CB1066">
        <w:rPr>
          <w:rFonts w:hint="eastAsia"/>
          <w:sz w:val="23"/>
          <w:szCs w:val="23"/>
        </w:rPr>
        <w:t>法は、改正前から、消費生活相談員の配置を消費生活センターの設置要件としているが（都道府県について法第</w:t>
      </w:r>
      <w:r w:rsidRPr="00CB1066">
        <w:rPr>
          <w:sz w:val="23"/>
          <w:szCs w:val="23"/>
        </w:rPr>
        <w:t>10</w:t>
      </w:r>
      <w:r w:rsidRPr="00CB1066">
        <w:rPr>
          <w:rFonts w:hint="eastAsia"/>
          <w:sz w:val="23"/>
          <w:szCs w:val="23"/>
        </w:rPr>
        <w:t>条第１項第１号、市町村について同条第２項第１号）、消費生活センターに配置する消費生活相談員について、消費生活相談員資格試験の合格や現行３資格の保有を要件としておらず、試験合格者と同等以上の専門的な知識及び技術を有すると都道府県知事又は市町村長が認める者（法第</w:t>
      </w:r>
      <w:r w:rsidRPr="00CB1066">
        <w:rPr>
          <w:sz w:val="23"/>
          <w:szCs w:val="23"/>
        </w:rPr>
        <w:t>10</w:t>
      </w:r>
      <w:r w:rsidRPr="00CB1066">
        <w:rPr>
          <w:rFonts w:hint="eastAsia"/>
          <w:sz w:val="23"/>
          <w:szCs w:val="23"/>
        </w:rPr>
        <w:t>条の３第１項）であっても設置要件に適合する。</w:t>
      </w:r>
      <w:r w:rsidRPr="00CB1066">
        <w:rPr>
          <w:sz w:val="23"/>
          <w:szCs w:val="23"/>
        </w:rPr>
        <w:t xml:space="preserve"> </w:t>
      </w:r>
    </w:p>
    <w:p w:rsidR="00CB1066" w:rsidRPr="00CB1066" w:rsidRDefault="00CB1066" w:rsidP="009B3B1B">
      <w:pPr>
        <w:ind w:leftChars="100" w:left="210" w:firstLineChars="100" w:firstLine="230"/>
        <w:rPr>
          <w:sz w:val="23"/>
          <w:szCs w:val="23"/>
        </w:rPr>
      </w:pPr>
      <w:r w:rsidRPr="00CB1066">
        <w:rPr>
          <w:rFonts w:hint="eastAsia"/>
          <w:sz w:val="23"/>
          <w:szCs w:val="23"/>
        </w:rPr>
        <w:t>しかし、前述のように、地方公共団体が消費生活相談等の事務を実施するに当たって消費生活センターが中心的な役割を果たしていることを踏まえると、消費生活センターにおいては、一定の知識及び技術を有することが客観的に確認されている者によって消費生活相談が行われることが体制として整備されていることが望ましい。</w:t>
      </w:r>
      <w:r w:rsidRPr="00CB1066">
        <w:rPr>
          <w:sz w:val="23"/>
          <w:szCs w:val="23"/>
        </w:rPr>
        <w:t xml:space="preserve"> </w:t>
      </w:r>
    </w:p>
    <w:p w:rsidR="00CB1066" w:rsidRPr="00CB1066" w:rsidRDefault="00CB1066" w:rsidP="009B3B1B">
      <w:pPr>
        <w:ind w:leftChars="100" w:left="210" w:firstLineChars="100" w:firstLine="230"/>
        <w:rPr>
          <w:sz w:val="23"/>
          <w:szCs w:val="23"/>
        </w:rPr>
      </w:pPr>
      <w:r w:rsidRPr="00CB1066">
        <w:rPr>
          <w:rFonts w:hint="eastAsia"/>
          <w:sz w:val="23"/>
          <w:szCs w:val="23"/>
        </w:rPr>
        <w:t>そこで、参酌基準として、消費生活センターに①消費生活相談員資格試験合格者又は②景表法等改正等法附則第３条により試験に合格したとみなされた者を配置することを定めた。</w:t>
      </w:r>
      <w:r w:rsidRPr="00CB1066">
        <w:rPr>
          <w:sz w:val="23"/>
          <w:szCs w:val="23"/>
        </w:rPr>
        <w:t xml:space="preserve"> </w:t>
      </w:r>
    </w:p>
    <w:p w:rsidR="00CB1066" w:rsidRDefault="00CB1066" w:rsidP="009B3B1B">
      <w:pPr>
        <w:ind w:leftChars="100" w:left="210" w:firstLineChars="100" w:firstLine="230"/>
        <w:rPr>
          <w:sz w:val="23"/>
          <w:szCs w:val="23"/>
        </w:rPr>
      </w:pPr>
      <w:r w:rsidRPr="00CB1066">
        <w:rPr>
          <w:rFonts w:hint="eastAsia"/>
          <w:sz w:val="23"/>
          <w:szCs w:val="23"/>
        </w:rPr>
        <w:t>消費生活センターの消費生活相談員のうち、少なくとも一人が①又は②の要件を満たすことを求めるものであり、他の消費生活相談員については①及び②の要件を満たさなくても構わない。</w:t>
      </w:r>
      <w:r w:rsidRPr="00CB1066">
        <w:rPr>
          <w:sz w:val="23"/>
          <w:szCs w:val="23"/>
        </w:rPr>
        <w:t xml:space="preserve"> </w:t>
      </w:r>
    </w:p>
    <w:p w:rsidR="00CB1066" w:rsidRPr="00CB1066" w:rsidRDefault="00CB1066" w:rsidP="00CB1066">
      <w:pPr>
        <w:rPr>
          <w:sz w:val="23"/>
          <w:szCs w:val="23"/>
        </w:rPr>
      </w:pPr>
    </w:p>
    <w:p w:rsidR="00CB1066" w:rsidRPr="00CB1066" w:rsidRDefault="00CB1066" w:rsidP="009B3B1B">
      <w:pPr>
        <w:ind w:firstLineChars="100" w:firstLine="230"/>
        <w:rPr>
          <w:sz w:val="23"/>
          <w:szCs w:val="23"/>
        </w:rPr>
      </w:pPr>
      <w:r w:rsidRPr="00CB1066">
        <w:rPr>
          <w:rFonts w:hint="eastAsia"/>
          <w:sz w:val="23"/>
          <w:szCs w:val="23"/>
        </w:rPr>
        <w:t>（消費生活相談員のいわゆる「雇止め」の見直し、適切な人材及び処遇の確保）</w:t>
      </w:r>
      <w:r w:rsidRPr="00CB1066">
        <w:rPr>
          <w:sz w:val="23"/>
          <w:szCs w:val="23"/>
        </w:rPr>
        <w:t xml:space="preserve"> </w:t>
      </w:r>
    </w:p>
    <w:p w:rsidR="00CB1066" w:rsidRPr="00CB1066" w:rsidRDefault="00CB1066" w:rsidP="009B3B1B">
      <w:pPr>
        <w:ind w:firstLineChars="100" w:firstLine="230"/>
        <w:rPr>
          <w:sz w:val="23"/>
          <w:szCs w:val="23"/>
        </w:rPr>
      </w:pPr>
      <w:r w:rsidRPr="00CB1066">
        <w:rPr>
          <w:rFonts w:hint="eastAsia"/>
          <w:sz w:val="23"/>
          <w:szCs w:val="23"/>
        </w:rPr>
        <w:t>①規定の趣旨</w:t>
      </w:r>
      <w:r w:rsidRPr="00CB1066">
        <w:rPr>
          <w:sz w:val="23"/>
          <w:szCs w:val="23"/>
        </w:rPr>
        <w:t xml:space="preserve"> </w:t>
      </w:r>
    </w:p>
    <w:p w:rsidR="00CB1066" w:rsidRPr="00CB1066" w:rsidRDefault="00CB1066" w:rsidP="009B3B1B">
      <w:pPr>
        <w:ind w:leftChars="100" w:left="210" w:firstLineChars="100" w:firstLine="230"/>
        <w:rPr>
          <w:sz w:val="23"/>
          <w:szCs w:val="23"/>
        </w:rPr>
      </w:pPr>
      <w:r w:rsidRPr="00CB1066">
        <w:rPr>
          <w:rFonts w:hint="eastAsia"/>
          <w:sz w:val="23"/>
          <w:szCs w:val="23"/>
        </w:rPr>
        <w:t>消費生活相談の現場を支えているのは消費生活相談員であり、適切な人材及び処遇を確保することは、消費生活センターかそれ以外の窓口か、直営か民間委託かに関係なく、極めて重要な要請である。</w:t>
      </w:r>
      <w:r w:rsidRPr="00CB1066">
        <w:rPr>
          <w:sz w:val="23"/>
          <w:szCs w:val="23"/>
        </w:rPr>
        <w:t xml:space="preserve"> </w:t>
      </w:r>
    </w:p>
    <w:p w:rsidR="00CB1066" w:rsidRDefault="00CB1066" w:rsidP="009B3B1B">
      <w:pPr>
        <w:pStyle w:val="Default"/>
        <w:ind w:leftChars="100" w:left="210" w:firstLineChars="100" w:firstLine="230"/>
        <w:rPr>
          <w:sz w:val="23"/>
          <w:szCs w:val="23"/>
        </w:rPr>
      </w:pPr>
      <w:r w:rsidRPr="00CB1066">
        <w:rPr>
          <w:rFonts w:hint="eastAsia"/>
          <w:sz w:val="23"/>
          <w:szCs w:val="23"/>
        </w:rPr>
        <w:t>法は「消費生活相談員の適切な処遇」を都道府県及び市町村の努力義務として定めているが（法第</w:t>
      </w:r>
      <w:r w:rsidRPr="00CB1066">
        <w:rPr>
          <w:sz w:val="23"/>
          <w:szCs w:val="23"/>
        </w:rPr>
        <w:t>11</w:t>
      </w:r>
      <w:r w:rsidRPr="00CB1066">
        <w:rPr>
          <w:rFonts w:hint="eastAsia"/>
          <w:sz w:val="23"/>
          <w:szCs w:val="23"/>
        </w:rPr>
        <w:t>条）、消費生活センターが都道府県又は市町村の消費生活相談等の事務において中心的な役割を果たしており、その機能向上が期待されていることを踏まえると、消費生活センターにおいて消費生活相談員の適切な人材及び処遇を確保することは特に重要といえるため、この点を参酌基準で定めた（規則第８条第４号）。景表法等改正等法の国会審議において「消費生活相談等に適切かつ迅速に対応する観点から、・・・地方公共団体において、・・・雇止めの</w:t>
      </w:r>
      <w:r>
        <w:rPr>
          <w:rFonts w:hint="eastAsia"/>
          <w:sz w:val="23"/>
          <w:szCs w:val="23"/>
        </w:rPr>
        <w:t>抑止をはじめとする消費生活相談員の待遇改善が促進されるような対策を講ずる</w:t>
      </w:r>
      <w:r>
        <w:rPr>
          <w:rFonts w:hint="eastAsia"/>
          <w:sz w:val="23"/>
          <w:szCs w:val="23"/>
        </w:rPr>
        <w:lastRenderedPageBreak/>
        <w:t>など、内閣府令で定める基準策定・・・を通じて積極的に支援すること」が附帯決議されたことを踏まえ、条項化したものである（衆議院における消費者問題に関する特別委員会の附帯決議第７項、参議院における同委員会の附帯決議第８項）。</w:t>
      </w:r>
      <w:r>
        <w:rPr>
          <w:sz w:val="23"/>
          <w:szCs w:val="23"/>
        </w:rPr>
        <w:t xml:space="preserve"> </w:t>
      </w:r>
    </w:p>
    <w:p w:rsidR="00BC7380" w:rsidRDefault="00482CC7" w:rsidP="00482CC7">
      <w:pPr>
        <w:pStyle w:val="Default"/>
        <w:ind w:firstLineChars="100" w:firstLine="281"/>
        <w:rPr>
          <w:sz w:val="23"/>
          <w:szCs w:val="23"/>
        </w:rPr>
      </w:pPr>
      <w:r>
        <w:rPr>
          <w:rFonts w:hint="eastAsia"/>
          <w:b/>
          <w:noProof/>
          <w:sz w:val="28"/>
          <w:szCs w:val="28"/>
        </w:rPr>
        <mc:AlternateContent>
          <mc:Choice Requires="wps">
            <w:drawing>
              <wp:anchor distT="0" distB="0" distL="114300" distR="114300" simplePos="0" relativeHeight="251669504" behindDoc="0" locked="0" layoutInCell="1" allowOverlap="1" wp14:anchorId="0DB593D1" wp14:editId="09F47087">
                <wp:simplePos x="0" y="0"/>
                <wp:positionH relativeFrom="column">
                  <wp:posOffset>4634865</wp:posOffset>
                </wp:positionH>
                <wp:positionV relativeFrom="paragraph">
                  <wp:posOffset>-1156335</wp:posOffset>
                </wp:positionV>
                <wp:extent cx="9906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364.95pt;margin-top:-91.05pt;width:78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p>
    <w:p w:rsidR="00CB1066" w:rsidRDefault="00CB1066" w:rsidP="009B3B1B">
      <w:pPr>
        <w:pStyle w:val="Default"/>
        <w:ind w:firstLineChars="100" w:firstLine="230"/>
        <w:rPr>
          <w:sz w:val="23"/>
          <w:szCs w:val="23"/>
        </w:rPr>
      </w:pPr>
      <w:r>
        <w:rPr>
          <w:rFonts w:hint="eastAsia"/>
          <w:sz w:val="23"/>
          <w:szCs w:val="23"/>
        </w:rPr>
        <w:t>②いわゆる「雇止め」の見直し</w:t>
      </w:r>
      <w:r>
        <w:rPr>
          <w:sz w:val="23"/>
          <w:szCs w:val="23"/>
        </w:rPr>
        <w:t xml:space="preserve"> </w:t>
      </w:r>
    </w:p>
    <w:p w:rsidR="00CB1066" w:rsidRDefault="00CB1066" w:rsidP="009B3B1B">
      <w:pPr>
        <w:pStyle w:val="Default"/>
        <w:ind w:leftChars="100" w:left="210" w:firstLineChars="100" w:firstLine="230"/>
        <w:rPr>
          <w:sz w:val="23"/>
          <w:szCs w:val="23"/>
        </w:rPr>
      </w:pPr>
      <w:r>
        <w:rPr>
          <w:rFonts w:hint="eastAsia"/>
          <w:sz w:val="23"/>
          <w:szCs w:val="23"/>
        </w:rPr>
        <w:t>「任期ごとに客観的な能力実証を行った結果として同一の者を再度任用することは排除されないこと」とは、任用の根本基準（地方公務員法（昭和</w:t>
      </w:r>
      <w:r>
        <w:rPr>
          <w:sz w:val="23"/>
          <w:szCs w:val="23"/>
        </w:rPr>
        <w:t>25</w:t>
      </w:r>
      <w:r>
        <w:rPr>
          <w:rFonts w:hint="eastAsia"/>
          <w:sz w:val="23"/>
          <w:szCs w:val="23"/>
        </w:rPr>
        <w:t>年法律第</w:t>
      </w:r>
      <w:r>
        <w:rPr>
          <w:sz w:val="23"/>
          <w:szCs w:val="23"/>
        </w:rPr>
        <w:t>261</w:t>
      </w:r>
      <w:r>
        <w:rPr>
          <w:rFonts w:hint="eastAsia"/>
          <w:sz w:val="23"/>
          <w:szCs w:val="23"/>
        </w:rPr>
        <w:t>号）第</w:t>
      </w:r>
      <w:r>
        <w:rPr>
          <w:sz w:val="23"/>
          <w:szCs w:val="23"/>
        </w:rPr>
        <w:t>15</w:t>
      </w:r>
      <w:r>
        <w:rPr>
          <w:rFonts w:hint="eastAsia"/>
          <w:sz w:val="23"/>
          <w:szCs w:val="23"/>
        </w:rPr>
        <w:t>条）の観点から、任期に達した者の再度の任用は一切しないという意味での「雇止め」について見直しを定めるものである。</w:t>
      </w:r>
      <w:r>
        <w:rPr>
          <w:sz w:val="23"/>
          <w:szCs w:val="23"/>
        </w:rPr>
        <w:t xml:space="preserve"> </w:t>
      </w:r>
    </w:p>
    <w:p w:rsidR="00CB1066" w:rsidRDefault="00CB1066" w:rsidP="009B3B1B">
      <w:pPr>
        <w:pStyle w:val="Default"/>
        <w:ind w:leftChars="100" w:left="210" w:firstLineChars="100" w:firstLine="230"/>
        <w:rPr>
          <w:sz w:val="23"/>
          <w:szCs w:val="23"/>
        </w:rPr>
      </w:pPr>
      <w:r>
        <w:rPr>
          <w:rFonts w:hint="eastAsia"/>
          <w:sz w:val="23"/>
          <w:szCs w:val="23"/>
        </w:rPr>
        <w:t>客観的な能力実証の具体的な方法は、消費生活相談員を任用する各地方公共団体の裁量的な判断に委ねられるものであるが、消費生活相談員の職務との関係で合理的な結び付きがなければならない。また、消費生活相談員の不安を軽減し、納得性を向上させるという観点からは、消費生活相談員から求めがあったときには、能力実証の結果を説明することが望ましい。</w:t>
      </w:r>
      <w:r>
        <w:rPr>
          <w:sz w:val="23"/>
          <w:szCs w:val="23"/>
        </w:rPr>
        <w:t xml:space="preserve"> </w:t>
      </w:r>
    </w:p>
    <w:p w:rsidR="00CB1066" w:rsidRDefault="00CB1066" w:rsidP="009B3B1B">
      <w:pPr>
        <w:pStyle w:val="Default"/>
        <w:ind w:leftChars="100" w:left="210" w:firstLineChars="100" w:firstLine="230"/>
        <w:rPr>
          <w:rFonts w:hAnsi="Century"/>
          <w:sz w:val="23"/>
          <w:szCs w:val="23"/>
        </w:rPr>
      </w:pPr>
      <w:r>
        <w:rPr>
          <w:rFonts w:hint="eastAsia"/>
          <w:sz w:val="23"/>
          <w:szCs w:val="23"/>
        </w:rPr>
        <w:t>いわゆる「雇止め」が消費生活相談員の職の特性に反するものであり、総務省も近時、臨時・非常勤の職員募集に当たって、任用の回数や年数が一定数に達していることのみを捉えて一律に応募要件に制限を設けることは、平等取扱いの原則や成績主義の観点から避けるべきであるという見解を示していることについては、前述（</w:t>
      </w:r>
      <w:r>
        <w:rPr>
          <w:rFonts w:ascii="Century" w:hAnsi="Century" w:cs="Century"/>
          <w:sz w:val="23"/>
          <w:szCs w:val="23"/>
        </w:rPr>
        <w:t>21</w:t>
      </w:r>
      <w:r>
        <w:rPr>
          <w:rFonts w:hAnsi="Century" w:hint="eastAsia"/>
          <w:sz w:val="23"/>
          <w:szCs w:val="23"/>
        </w:rPr>
        <w:t>頁）で示したとおりである。</w:t>
      </w:r>
    </w:p>
    <w:p w:rsidR="00BC7380" w:rsidRDefault="00BC7380" w:rsidP="009B3B1B">
      <w:pPr>
        <w:pStyle w:val="Default"/>
        <w:ind w:firstLineChars="100" w:firstLine="230"/>
        <w:rPr>
          <w:rFonts w:hAnsi="Century"/>
          <w:sz w:val="23"/>
          <w:szCs w:val="23"/>
        </w:rPr>
      </w:pPr>
    </w:p>
    <w:p w:rsidR="00CB1066" w:rsidRDefault="00CB1066" w:rsidP="009B3B1B">
      <w:pPr>
        <w:pStyle w:val="Default"/>
        <w:ind w:firstLineChars="100" w:firstLine="230"/>
        <w:rPr>
          <w:rFonts w:hAnsi="Century"/>
          <w:sz w:val="23"/>
          <w:szCs w:val="23"/>
        </w:rPr>
      </w:pPr>
      <w:r>
        <w:rPr>
          <w:rFonts w:hAnsi="Century" w:hint="eastAsia"/>
          <w:sz w:val="23"/>
          <w:szCs w:val="23"/>
        </w:rPr>
        <w:t>③その他の適切な人材及び処遇の確保に必要な措置</w:t>
      </w:r>
      <w:r>
        <w:rPr>
          <w:rFonts w:hAnsi="Century"/>
          <w:sz w:val="23"/>
          <w:szCs w:val="23"/>
        </w:rPr>
        <w:t xml:space="preserve"> </w:t>
      </w:r>
    </w:p>
    <w:p w:rsidR="00CB1066" w:rsidRDefault="00CB1066" w:rsidP="009B3B1B">
      <w:pPr>
        <w:pStyle w:val="Default"/>
        <w:ind w:leftChars="100" w:left="210" w:firstLineChars="100" w:firstLine="230"/>
        <w:rPr>
          <w:rFonts w:hAnsi="Century"/>
          <w:sz w:val="23"/>
          <w:szCs w:val="23"/>
        </w:rPr>
      </w:pPr>
      <w:r>
        <w:rPr>
          <w:rFonts w:hAnsi="Century" w:hint="eastAsia"/>
          <w:sz w:val="23"/>
          <w:szCs w:val="23"/>
        </w:rPr>
        <w:t>参酌基準では、消費生活センターは、消費生活相談員が日々の消費生活相談やあっせんにおける「実務の経験を通じて専門的な知識及び技術を体得していることに十分配慮し、」雇止めの見直し「その他の消費生活相談員の専門性に鑑み適切な人材及び処遇の確保に必要な措置を講ずる」ものとした（規則第８条第４号）。「その他」としては、給料や報酬等における処遇を想定しており、職務の内容、職務の成果、意欲、能力又は経験等を勘案し決定することが望ましい。</w:t>
      </w:r>
    </w:p>
    <w:p w:rsidR="00BC7380" w:rsidRDefault="00BC7380" w:rsidP="009B3B1B">
      <w:pPr>
        <w:pStyle w:val="Default"/>
        <w:ind w:firstLineChars="100" w:firstLine="230"/>
        <w:rPr>
          <w:rFonts w:hAnsi="Century"/>
          <w:sz w:val="23"/>
          <w:szCs w:val="23"/>
        </w:rPr>
      </w:pPr>
    </w:p>
    <w:p w:rsidR="00CB1066" w:rsidRDefault="00CB1066" w:rsidP="009B3B1B">
      <w:pPr>
        <w:pStyle w:val="Default"/>
        <w:ind w:firstLineChars="100" w:firstLine="230"/>
        <w:rPr>
          <w:rFonts w:hAnsi="Century"/>
          <w:sz w:val="23"/>
          <w:szCs w:val="23"/>
        </w:rPr>
      </w:pPr>
      <w:r>
        <w:rPr>
          <w:rFonts w:hAnsi="Century" w:hint="eastAsia"/>
          <w:sz w:val="23"/>
          <w:szCs w:val="23"/>
        </w:rPr>
        <w:t>④消費生活センター以外における消費生活相談員の適切な人材及び処遇の確保</w:t>
      </w:r>
      <w:r>
        <w:rPr>
          <w:rFonts w:hAnsi="Century"/>
          <w:sz w:val="23"/>
          <w:szCs w:val="23"/>
        </w:rPr>
        <w:t xml:space="preserve"> </w:t>
      </w:r>
    </w:p>
    <w:p w:rsidR="00CB1066" w:rsidRDefault="00CB1066" w:rsidP="009B3B1B">
      <w:pPr>
        <w:pStyle w:val="Default"/>
        <w:ind w:leftChars="100" w:left="210" w:firstLineChars="100" w:firstLine="230"/>
        <w:rPr>
          <w:rFonts w:hAnsi="Century"/>
          <w:sz w:val="23"/>
          <w:szCs w:val="23"/>
        </w:rPr>
      </w:pPr>
      <w:r>
        <w:rPr>
          <w:rFonts w:hAnsi="Century" w:hint="eastAsia"/>
          <w:sz w:val="23"/>
          <w:szCs w:val="23"/>
        </w:rPr>
        <w:t>いわゆる「雇止め」の禁止を含む消費生活相談員の適切な人材及び処遇の確保は、消費生活センターではない窓口で勤務する消費生活相談員にも必要とされるものである。市町村には、「消費生活相談員の適切な処遇」について努力義務があることを踏まえ（法第</w:t>
      </w:r>
      <w:r>
        <w:rPr>
          <w:rFonts w:hAnsi="Century"/>
          <w:sz w:val="23"/>
          <w:szCs w:val="23"/>
        </w:rPr>
        <w:t>11</w:t>
      </w:r>
      <w:r>
        <w:rPr>
          <w:rFonts w:hAnsi="Century" w:hint="eastAsia"/>
          <w:sz w:val="23"/>
          <w:szCs w:val="23"/>
        </w:rPr>
        <w:t>条）、消費生活センターを設置していない市町村においても適切な対応がなされることを期待したい。</w:t>
      </w:r>
      <w:r>
        <w:rPr>
          <w:rFonts w:hAnsi="Century"/>
          <w:sz w:val="23"/>
          <w:szCs w:val="23"/>
        </w:rPr>
        <w:t xml:space="preserve"> </w:t>
      </w:r>
    </w:p>
    <w:p w:rsidR="00CB1066" w:rsidRDefault="00CB1066" w:rsidP="00CB1066">
      <w:pPr>
        <w:pStyle w:val="Default"/>
        <w:ind w:firstLineChars="100" w:firstLine="230"/>
        <w:rPr>
          <w:rFonts w:hAnsi="Century"/>
          <w:sz w:val="23"/>
          <w:szCs w:val="23"/>
        </w:rPr>
      </w:pPr>
    </w:p>
    <w:p w:rsidR="00CB1066" w:rsidRDefault="00CB1066" w:rsidP="009B3B1B">
      <w:pPr>
        <w:pStyle w:val="Default"/>
        <w:ind w:firstLineChars="100" w:firstLine="230"/>
        <w:rPr>
          <w:rFonts w:hAnsi="Century"/>
          <w:sz w:val="23"/>
          <w:szCs w:val="23"/>
        </w:rPr>
      </w:pPr>
      <w:r>
        <w:rPr>
          <w:rFonts w:hAnsi="Century" w:hint="eastAsia"/>
          <w:sz w:val="23"/>
          <w:szCs w:val="23"/>
        </w:rPr>
        <w:t>（研修機会の確保）</w:t>
      </w:r>
      <w:r>
        <w:rPr>
          <w:rFonts w:hAnsi="Century"/>
          <w:sz w:val="23"/>
          <w:szCs w:val="23"/>
        </w:rPr>
        <w:t xml:space="preserve"> </w:t>
      </w:r>
    </w:p>
    <w:p w:rsidR="00CB1066" w:rsidRDefault="00CB1066" w:rsidP="009B3B1B">
      <w:pPr>
        <w:pStyle w:val="Default"/>
        <w:ind w:leftChars="100" w:left="210"/>
        <w:rPr>
          <w:sz w:val="23"/>
          <w:szCs w:val="23"/>
        </w:rPr>
      </w:pPr>
      <w:r>
        <w:rPr>
          <w:rFonts w:hAnsi="Century" w:hint="eastAsia"/>
          <w:sz w:val="23"/>
          <w:szCs w:val="23"/>
        </w:rPr>
        <w:t>消費生活相談員が自らの知識及び技術を向上させる方法としては、実際の消費生活相談やあっせんを通じての自己研鑽が基本であるが、これを補い支援するもの</w:t>
      </w:r>
      <w:r>
        <w:rPr>
          <w:rFonts w:hAnsi="Century" w:hint="eastAsia"/>
          <w:sz w:val="23"/>
          <w:szCs w:val="23"/>
        </w:rPr>
        <w:lastRenderedPageBreak/>
        <w:t>として、</w:t>
      </w:r>
      <w:r>
        <w:rPr>
          <w:rFonts w:hint="eastAsia"/>
          <w:sz w:val="23"/>
          <w:szCs w:val="23"/>
        </w:rPr>
        <w:t>研修も重要である。</w:t>
      </w:r>
      <w:r>
        <w:rPr>
          <w:sz w:val="23"/>
          <w:szCs w:val="23"/>
        </w:rPr>
        <w:t xml:space="preserve"> </w:t>
      </w:r>
    </w:p>
    <w:p w:rsidR="00CB1066" w:rsidRDefault="00482CC7" w:rsidP="00482CC7">
      <w:pPr>
        <w:pStyle w:val="Default"/>
        <w:ind w:leftChars="100" w:left="210" w:firstLineChars="100" w:firstLine="281"/>
        <w:rPr>
          <w:sz w:val="23"/>
          <w:szCs w:val="23"/>
        </w:rPr>
      </w:pPr>
      <w:r>
        <w:rPr>
          <w:rFonts w:hint="eastAsia"/>
          <w:b/>
          <w:noProof/>
          <w:sz w:val="28"/>
          <w:szCs w:val="28"/>
        </w:rPr>
        <mc:AlternateContent>
          <mc:Choice Requires="wps">
            <w:drawing>
              <wp:anchor distT="0" distB="0" distL="114300" distR="114300" simplePos="0" relativeHeight="251671552" behindDoc="0" locked="0" layoutInCell="1" allowOverlap="1" wp14:anchorId="5A0B263A" wp14:editId="78C6759B">
                <wp:simplePos x="0" y="0"/>
                <wp:positionH relativeFrom="column">
                  <wp:posOffset>4663440</wp:posOffset>
                </wp:positionH>
                <wp:positionV relativeFrom="paragraph">
                  <wp:posOffset>-727710</wp:posOffset>
                </wp:positionV>
                <wp:extent cx="990600" cy="333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367.2pt;margin-top:-57.3pt;width:78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r w:rsidR="00CB1066">
        <w:rPr>
          <w:rFonts w:hint="eastAsia"/>
          <w:sz w:val="23"/>
          <w:szCs w:val="23"/>
        </w:rPr>
        <w:t>法は、消費生活相談員その他の消費生活相談等の事務に従事する人材について、「研修の実施」等により資質の向上を図ることを都道府県及び市町村の努力義務として定めているが（法第</w:t>
      </w:r>
      <w:r w:rsidR="00CB1066">
        <w:rPr>
          <w:sz w:val="23"/>
          <w:szCs w:val="23"/>
        </w:rPr>
        <w:t>11</w:t>
      </w:r>
      <w:r w:rsidR="00CB1066">
        <w:rPr>
          <w:rFonts w:hint="eastAsia"/>
          <w:sz w:val="23"/>
          <w:szCs w:val="23"/>
        </w:rPr>
        <w:t>条）、消費生活センターが果たす機能の重要性を踏まえ、消費生活センターは、当該消費生活センターにおいて消費生活相談等の事務に従事する職員に対し、その資質の向上のための研修の機会を確保しなければならないことを定めた。</w:t>
      </w:r>
      <w:r w:rsidR="00CB1066">
        <w:rPr>
          <w:sz w:val="23"/>
          <w:szCs w:val="23"/>
        </w:rPr>
        <w:t xml:space="preserve"> </w:t>
      </w:r>
    </w:p>
    <w:p w:rsidR="000908A2" w:rsidRDefault="000908A2" w:rsidP="000908A2">
      <w:pPr>
        <w:pStyle w:val="Default"/>
        <w:ind w:firstLineChars="100" w:firstLine="230"/>
        <w:rPr>
          <w:sz w:val="23"/>
          <w:szCs w:val="23"/>
        </w:rPr>
      </w:pPr>
    </w:p>
    <w:p w:rsidR="007F0D47" w:rsidRDefault="007F0D47" w:rsidP="000908A2">
      <w:pPr>
        <w:pStyle w:val="Default"/>
        <w:ind w:firstLineChars="100" w:firstLine="230"/>
        <w:rPr>
          <w:sz w:val="23"/>
          <w:szCs w:val="23"/>
        </w:rPr>
      </w:pPr>
    </w:p>
    <w:p w:rsidR="00CB1066" w:rsidRPr="007F0D47" w:rsidRDefault="00CB1066" w:rsidP="009B3B1B">
      <w:pPr>
        <w:pStyle w:val="Default"/>
        <w:ind w:firstLineChars="100" w:firstLine="230"/>
        <w:rPr>
          <w:sz w:val="23"/>
          <w:szCs w:val="23"/>
          <w:bdr w:val="single" w:sz="4" w:space="0" w:color="auto"/>
        </w:rPr>
      </w:pPr>
      <w:r w:rsidRPr="007F0D47">
        <w:rPr>
          <w:rFonts w:hint="eastAsia"/>
          <w:sz w:val="23"/>
          <w:szCs w:val="23"/>
          <w:bdr w:val="single" w:sz="4" w:space="0" w:color="auto"/>
        </w:rPr>
        <w:t>情報の安全管理</w:t>
      </w:r>
      <w:r w:rsidRPr="007F0D47">
        <w:rPr>
          <w:sz w:val="23"/>
          <w:szCs w:val="23"/>
          <w:bdr w:val="single" w:sz="4" w:space="0" w:color="auto"/>
        </w:rPr>
        <w:t xml:space="preserve"> </w:t>
      </w:r>
    </w:p>
    <w:p w:rsidR="00CB1066" w:rsidRDefault="00CB1066" w:rsidP="009B3B1B">
      <w:pPr>
        <w:pStyle w:val="Default"/>
        <w:ind w:firstLineChars="100" w:firstLine="230"/>
        <w:rPr>
          <w:sz w:val="23"/>
          <w:szCs w:val="23"/>
        </w:rPr>
      </w:pPr>
      <w:r>
        <w:rPr>
          <w:rFonts w:hint="eastAsia"/>
          <w:sz w:val="23"/>
          <w:szCs w:val="23"/>
        </w:rPr>
        <w:t>（条例を制定する趣旨）</w:t>
      </w:r>
      <w:r>
        <w:rPr>
          <w:sz w:val="23"/>
          <w:szCs w:val="23"/>
        </w:rPr>
        <w:t xml:space="preserve"> </w:t>
      </w:r>
    </w:p>
    <w:p w:rsidR="00CB1066" w:rsidRDefault="00CB1066" w:rsidP="009B3B1B">
      <w:pPr>
        <w:pStyle w:val="Default"/>
        <w:ind w:leftChars="100" w:left="210" w:firstLineChars="100" w:firstLine="230"/>
        <w:rPr>
          <w:sz w:val="23"/>
          <w:szCs w:val="23"/>
        </w:rPr>
      </w:pPr>
      <w:r>
        <w:rPr>
          <w:rFonts w:hint="eastAsia"/>
          <w:sz w:val="23"/>
          <w:szCs w:val="23"/>
        </w:rPr>
        <w:t>消費生活相談情報には、相談した消費者の個人情報のみならず、あっせんの相手方となった事業者の営業秘密等の事業者情報も含まれる。しかし、前者（消費者の個人情報）については各地方公共団体が制定した個人情報保護条例により保護されるが、後者（事業者情報）については個人情報保護条例において対象外としている場合が多く、この場合には法制度としては情報が保護されないこととなる。</w:t>
      </w:r>
      <w:r>
        <w:rPr>
          <w:sz w:val="23"/>
          <w:szCs w:val="23"/>
        </w:rPr>
        <w:t xml:space="preserve"> </w:t>
      </w:r>
    </w:p>
    <w:p w:rsidR="00CB1066" w:rsidRDefault="00CB1066" w:rsidP="009B3B1B">
      <w:pPr>
        <w:pStyle w:val="Default"/>
        <w:ind w:leftChars="100" w:left="210" w:firstLineChars="100" w:firstLine="230"/>
        <w:rPr>
          <w:sz w:val="23"/>
          <w:szCs w:val="23"/>
        </w:rPr>
      </w:pPr>
      <w:r>
        <w:rPr>
          <w:rFonts w:hint="eastAsia"/>
          <w:sz w:val="23"/>
          <w:szCs w:val="23"/>
        </w:rPr>
        <w:t>消費生活センターには多数の消費生活相談情報が蓄積されることが想定されるため、センターごとの個別の運用としてではなく、制度として情報の安全管理を確実にする必要がある。</w:t>
      </w:r>
      <w:r>
        <w:rPr>
          <w:sz w:val="23"/>
          <w:szCs w:val="23"/>
        </w:rPr>
        <w:t xml:space="preserve"> </w:t>
      </w:r>
    </w:p>
    <w:p w:rsidR="00CB1066" w:rsidRDefault="00CB1066" w:rsidP="009B3B1B">
      <w:pPr>
        <w:pStyle w:val="Default"/>
        <w:ind w:leftChars="100" w:left="210" w:firstLineChars="100" w:firstLine="230"/>
        <w:rPr>
          <w:sz w:val="23"/>
          <w:szCs w:val="23"/>
        </w:rPr>
      </w:pPr>
      <w:r>
        <w:rPr>
          <w:rFonts w:hint="eastAsia"/>
          <w:sz w:val="23"/>
          <w:szCs w:val="23"/>
        </w:rPr>
        <w:t>そこで、消費生活センターを設置する場合には、センターにおける情報の安全管理を確実にするという観点から、安全確保措置の実施を参酌基準として定めることとした。</w:t>
      </w:r>
    </w:p>
    <w:p w:rsidR="000908A2" w:rsidRDefault="000908A2" w:rsidP="00CB1066">
      <w:pPr>
        <w:pStyle w:val="Default"/>
        <w:rPr>
          <w:sz w:val="23"/>
          <w:szCs w:val="23"/>
        </w:rPr>
      </w:pPr>
    </w:p>
    <w:p w:rsidR="00CB1066" w:rsidRDefault="00CB1066" w:rsidP="009B3B1B">
      <w:pPr>
        <w:pStyle w:val="Default"/>
        <w:ind w:firstLineChars="100" w:firstLine="230"/>
        <w:rPr>
          <w:sz w:val="23"/>
          <w:szCs w:val="23"/>
        </w:rPr>
      </w:pPr>
      <w:r>
        <w:rPr>
          <w:rFonts w:hint="eastAsia"/>
          <w:sz w:val="23"/>
          <w:szCs w:val="23"/>
        </w:rPr>
        <w:t>（安全確保措置の具体的内容）</w:t>
      </w:r>
      <w:r>
        <w:rPr>
          <w:sz w:val="23"/>
          <w:szCs w:val="23"/>
        </w:rPr>
        <w:t xml:space="preserve"> </w:t>
      </w:r>
    </w:p>
    <w:p w:rsidR="00CB1066" w:rsidRDefault="00CB1066" w:rsidP="009B3B1B">
      <w:pPr>
        <w:ind w:leftChars="100" w:left="210" w:firstLineChars="100" w:firstLine="230"/>
        <w:rPr>
          <w:sz w:val="23"/>
          <w:szCs w:val="23"/>
        </w:rPr>
      </w:pPr>
      <w:r>
        <w:rPr>
          <w:rFonts w:hint="eastAsia"/>
          <w:sz w:val="23"/>
          <w:szCs w:val="23"/>
        </w:rPr>
        <w:t>実施する安全確保措置の具体的内容については、各地方公共団体が実施する情報セキュリティ対策の態様が様々であるという現状や、技術の進展が日進月歩で絶えず改善を図る必要があり、一概に定めることが困難であることから、条例事項とはしなかったものである。例えば、①相談カード等の書類を施錠のできる書庫・保管庫等に保管することや、②保管期間を定めその期間が経過したら廃棄す</w:t>
      </w:r>
      <w:r w:rsidR="000908A2">
        <w:rPr>
          <w:rFonts w:hint="eastAsia"/>
          <w:sz w:val="23"/>
          <w:szCs w:val="23"/>
        </w:rPr>
        <w:t>ること等について、規則等において定めることが考えられる。</w:t>
      </w:r>
    </w:p>
    <w:p w:rsidR="00F8043F" w:rsidRDefault="00F8043F" w:rsidP="00F8043F">
      <w:pPr>
        <w:rPr>
          <w:sz w:val="23"/>
          <w:szCs w:val="23"/>
        </w:rPr>
      </w:pPr>
    </w:p>
    <w:p w:rsidR="007F0D47" w:rsidRDefault="007F0D47">
      <w:pPr>
        <w:widowControl/>
        <w:jc w:val="left"/>
        <w:rPr>
          <w:sz w:val="23"/>
          <w:szCs w:val="23"/>
        </w:rPr>
      </w:pPr>
      <w:r>
        <w:rPr>
          <w:sz w:val="23"/>
          <w:szCs w:val="23"/>
        </w:rPr>
        <w:br w:type="page"/>
      </w:r>
    </w:p>
    <w:p w:rsidR="007F0D47" w:rsidRDefault="00482CC7" w:rsidP="00542860">
      <w:pPr>
        <w:rPr>
          <w:sz w:val="23"/>
          <w:szCs w:val="23"/>
        </w:rPr>
      </w:pPr>
      <w:r>
        <w:rPr>
          <w:rFonts w:hint="eastAsia"/>
          <w:b/>
          <w:noProof/>
          <w:sz w:val="28"/>
          <w:szCs w:val="28"/>
        </w:rPr>
        <w:lastRenderedPageBreak/>
        <mc:AlternateContent>
          <mc:Choice Requires="wps">
            <w:drawing>
              <wp:anchor distT="0" distB="0" distL="114300" distR="114300" simplePos="0" relativeHeight="251673600" behindDoc="0" locked="0" layoutInCell="1" allowOverlap="1" wp14:anchorId="59769279" wp14:editId="34DE0952">
                <wp:simplePos x="0" y="0"/>
                <wp:positionH relativeFrom="column">
                  <wp:posOffset>4663440</wp:posOffset>
                </wp:positionH>
                <wp:positionV relativeFrom="paragraph">
                  <wp:posOffset>-480060</wp:posOffset>
                </wp:positionV>
                <wp:extent cx="990600" cy="3333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CC7" w:rsidRPr="0064152C" w:rsidRDefault="00482CC7" w:rsidP="00482CC7">
                            <w:pPr>
                              <w:jc w:val="center"/>
                              <w:rPr>
                                <w:b/>
                                <w:sz w:val="24"/>
                                <w:szCs w:val="24"/>
                              </w:rPr>
                            </w:pPr>
                            <w:r w:rsidRPr="0064152C">
                              <w:rPr>
                                <w:rFonts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367.2pt;margin-top:-37.8pt;width:78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" fillcolor="white [3201]" strokeweight=".5pt">
                <v:textbox>
                  <w:txbxContent>
                    <w:p w:rsidR="00482CC7" w:rsidRPr="0064152C" w:rsidRDefault="00482CC7" w:rsidP="00482CC7">
                      <w:pPr>
                        <w:jc w:val="center"/>
                        <w:rPr>
                          <w:b/>
                          <w:sz w:val="24"/>
                          <w:szCs w:val="24"/>
                        </w:rPr>
                      </w:pPr>
                      <w:r w:rsidRPr="0064152C">
                        <w:rPr>
                          <w:rFonts w:hint="eastAsia"/>
                          <w:b/>
                          <w:sz w:val="24"/>
                          <w:szCs w:val="24"/>
                        </w:rPr>
                        <w:t>参考資料</w:t>
                      </w:r>
                    </w:p>
                  </w:txbxContent>
                </v:textbox>
              </v:shape>
            </w:pict>
          </mc:Fallback>
        </mc:AlternateContent>
      </w:r>
    </w:p>
    <w:p w:rsidR="00542860" w:rsidRPr="007F0D47" w:rsidRDefault="00965780" w:rsidP="00542860">
      <w:pPr>
        <w:rPr>
          <w:b/>
          <w:sz w:val="23"/>
          <w:szCs w:val="23"/>
        </w:rPr>
      </w:pPr>
      <w:r w:rsidRPr="007F0D47">
        <w:rPr>
          <w:rFonts w:hint="eastAsia"/>
          <w:b/>
          <w:sz w:val="23"/>
          <w:szCs w:val="23"/>
        </w:rPr>
        <w:t xml:space="preserve">　</w:t>
      </w:r>
      <w:r w:rsidR="00542860" w:rsidRPr="007F0D47">
        <w:rPr>
          <w:rFonts w:hint="eastAsia"/>
          <w:b/>
          <w:sz w:val="23"/>
          <w:szCs w:val="23"/>
        </w:rPr>
        <w:t>○消費者安全法施行令</w:t>
      </w:r>
      <w:bookmarkStart w:id="0" w:name="_GoBack"/>
      <w:bookmarkEnd w:id="0"/>
    </w:p>
    <w:p w:rsidR="0049026C" w:rsidRDefault="0049026C" w:rsidP="00542860">
      <w:pPr>
        <w:rPr>
          <w:sz w:val="23"/>
          <w:szCs w:val="23"/>
        </w:rPr>
      </w:pPr>
    </w:p>
    <w:p w:rsidR="00542860" w:rsidRPr="00542860" w:rsidRDefault="00542860" w:rsidP="00542860">
      <w:pPr>
        <w:rPr>
          <w:sz w:val="23"/>
          <w:szCs w:val="23"/>
        </w:rPr>
      </w:pPr>
      <w:r>
        <w:rPr>
          <w:rFonts w:hint="eastAsia"/>
          <w:sz w:val="23"/>
          <w:szCs w:val="23"/>
        </w:rPr>
        <w:t xml:space="preserve">　　</w:t>
      </w:r>
      <w:r w:rsidRPr="00542860">
        <w:rPr>
          <w:sz w:val="23"/>
          <w:szCs w:val="23"/>
        </w:rPr>
        <w:t>（市町村が設置する消費生活センターの基準）</w:t>
      </w:r>
      <w:r w:rsidRPr="00542860">
        <w:rPr>
          <w:sz w:val="23"/>
          <w:szCs w:val="23"/>
        </w:rPr>
        <w:t xml:space="preserve"> </w:t>
      </w:r>
    </w:p>
    <w:p w:rsidR="00965780" w:rsidRDefault="00542860" w:rsidP="00075D00">
      <w:pPr>
        <w:ind w:leftChars="100" w:left="440" w:hangingChars="100" w:hanging="230"/>
        <w:rPr>
          <w:sz w:val="23"/>
          <w:szCs w:val="23"/>
        </w:rPr>
      </w:pPr>
      <w:r w:rsidRPr="00542860">
        <w:rPr>
          <w:bCs/>
          <w:sz w:val="23"/>
          <w:szCs w:val="23"/>
        </w:rPr>
        <w:t>第七条</w:t>
      </w:r>
      <w:r w:rsidR="00965780">
        <w:rPr>
          <w:rFonts w:hint="eastAsia"/>
          <w:sz w:val="23"/>
          <w:szCs w:val="23"/>
        </w:rPr>
        <w:t xml:space="preserve">　</w:t>
      </w:r>
      <w:r w:rsidRPr="00542860">
        <w:rPr>
          <w:sz w:val="23"/>
          <w:szCs w:val="23"/>
        </w:rPr>
        <w:t>法第十条第二項第三号</w:t>
      </w:r>
      <w:r w:rsidRPr="00542860">
        <w:rPr>
          <w:sz w:val="23"/>
          <w:szCs w:val="23"/>
        </w:rPr>
        <w:t xml:space="preserve"> </w:t>
      </w:r>
      <w:r w:rsidRPr="00542860">
        <w:rPr>
          <w:sz w:val="23"/>
          <w:szCs w:val="23"/>
        </w:rPr>
        <w:t>の政令で定める基準は、法第八条第二項第一号</w:t>
      </w:r>
      <w:r w:rsidRPr="00542860">
        <w:rPr>
          <w:sz w:val="23"/>
          <w:szCs w:val="23"/>
        </w:rPr>
        <w:t xml:space="preserve"> </w:t>
      </w:r>
      <w:r w:rsidRPr="00542860">
        <w:rPr>
          <w:sz w:val="23"/>
          <w:szCs w:val="23"/>
        </w:rPr>
        <w:t>及び第二号に掲げる事務を一週間につき四日以上行うことができるものであることとする。</w:t>
      </w:r>
    </w:p>
    <w:p w:rsidR="007F0D47" w:rsidRDefault="007F0D47" w:rsidP="00075D00">
      <w:pPr>
        <w:ind w:leftChars="100" w:left="440" w:hangingChars="100" w:hanging="230"/>
        <w:rPr>
          <w:sz w:val="23"/>
          <w:szCs w:val="23"/>
        </w:rPr>
      </w:pPr>
    </w:p>
    <w:p w:rsidR="007F0D47" w:rsidRDefault="007F0D47" w:rsidP="00075D00">
      <w:pPr>
        <w:ind w:leftChars="100" w:left="440" w:hangingChars="100" w:hanging="230"/>
        <w:rPr>
          <w:sz w:val="23"/>
          <w:szCs w:val="23"/>
        </w:rPr>
      </w:pPr>
    </w:p>
    <w:p w:rsidR="0049026C" w:rsidRPr="007F0D47" w:rsidRDefault="0049026C" w:rsidP="007F0D47">
      <w:pPr>
        <w:pStyle w:val="Default"/>
        <w:ind w:firstLineChars="100" w:firstLine="231"/>
        <w:rPr>
          <w:b/>
          <w:sz w:val="23"/>
          <w:szCs w:val="23"/>
        </w:rPr>
      </w:pPr>
      <w:r w:rsidRPr="007F0D47">
        <w:rPr>
          <w:rFonts w:hint="eastAsia"/>
          <w:b/>
          <w:sz w:val="23"/>
          <w:szCs w:val="23"/>
        </w:rPr>
        <w:t>○江別市消費生活安定条例（抜粋）</w:t>
      </w:r>
    </w:p>
    <w:p w:rsidR="0049026C" w:rsidRDefault="0049026C" w:rsidP="0049026C">
      <w:pPr>
        <w:pStyle w:val="Default"/>
        <w:rPr>
          <w:sz w:val="23"/>
          <w:szCs w:val="23"/>
        </w:rPr>
      </w:pPr>
      <w:r>
        <w:rPr>
          <w:rFonts w:hint="eastAsia"/>
          <w:sz w:val="23"/>
          <w:szCs w:val="23"/>
        </w:rPr>
        <w:t xml:space="preserve">　</w:t>
      </w:r>
    </w:p>
    <w:p w:rsidR="0049026C" w:rsidRPr="00542860" w:rsidRDefault="0049026C" w:rsidP="0049026C">
      <w:pPr>
        <w:pStyle w:val="Default"/>
        <w:rPr>
          <w:sz w:val="23"/>
          <w:szCs w:val="23"/>
        </w:rPr>
      </w:pPr>
      <w:r>
        <w:rPr>
          <w:rFonts w:hint="eastAsia"/>
          <w:sz w:val="23"/>
          <w:szCs w:val="23"/>
        </w:rPr>
        <w:t xml:space="preserve">　　</w:t>
      </w:r>
      <w:r w:rsidRPr="00542860">
        <w:rPr>
          <w:rFonts w:hint="eastAsia"/>
          <w:sz w:val="23"/>
          <w:szCs w:val="23"/>
        </w:rPr>
        <w:t>（消費生活の啓発）</w:t>
      </w:r>
    </w:p>
    <w:p w:rsidR="0049026C" w:rsidRDefault="0049026C" w:rsidP="0049026C">
      <w:pPr>
        <w:pStyle w:val="Default"/>
        <w:ind w:leftChars="100" w:left="440" w:hangingChars="100" w:hanging="230"/>
        <w:rPr>
          <w:sz w:val="23"/>
          <w:szCs w:val="23"/>
        </w:rPr>
      </w:pPr>
      <w:r w:rsidRPr="00542860">
        <w:rPr>
          <w:rFonts w:hint="eastAsia"/>
          <w:sz w:val="23"/>
          <w:szCs w:val="23"/>
        </w:rPr>
        <w:t>第５条　市長は、市民の消費生活の安定を図るため、必要な知識の普及等啓発活動を推進し、消費生活に関する施策を充実するよう努めなければならない。</w:t>
      </w:r>
    </w:p>
    <w:p w:rsidR="0049026C" w:rsidRDefault="0049026C" w:rsidP="0049026C">
      <w:pPr>
        <w:pStyle w:val="Default"/>
        <w:rPr>
          <w:sz w:val="23"/>
          <w:szCs w:val="23"/>
        </w:rPr>
      </w:pPr>
    </w:p>
    <w:p w:rsidR="0049026C" w:rsidRPr="00542860" w:rsidRDefault="0049026C" w:rsidP="0049026C">
      <w:pPr>
        <w:pStyle w:val="Default"/>
        <w:rPr>
          <w:sz w:val="23"/>
          <w:szCs w:val="23"/>
        </w:rPr>
      </w:pPr>
      <w:r>
        <w:rPr>
          <w:rFonts w:hint="eastAsia"/>
          <w:sz w:val="23"/>
          <w:szCs w:val="23"/>
        </w:rPr>
        <w:t xml:space="preserve">　　</w:t>
      </w:r>
      <w:r w:rsidRPr="00542860">
        <w:rPr>
          <w:rFonts w:hint="eastAsia"/>
          <w:sz w:val="23"/>
          <w:szCs w:val="23"/>
        </w:rPr>
        <w:t>（苦情処理のあっせん等）</w:t>
      </w:r>
    </w:p>
    <w:p w:rsidR="0049026C" w:rsidRPr="00542860" w:rsidRDefault="0049026C" w:rsidP="0049026C">
      <w:pPr>
        <w:ind w:leftChars="100" w:left="440" w:hangingChars="100" w:hanging="230"/>
        <w:rPr>
          <w:sz w:val="23"/>
          <w:szCs w:val="23"/>
        </w:rPr>
      </w:pPr>
      <w:r w:rsidRPr="00542860">
        <w:rPr>
          <w:rFonts w:hint="eastAsia"/>
          <w:sz w:val="23"/>
          <w:szCs w:val="23"/>
        </w:rPr>
        <w:t>第７条　市長は、事業者と消費者との間の取引きに関して生じた苦情の処理のあっせん等に努めるとともに、市民の消費生活に関する相談に応ずる体制の整備を図るものとする。</w:t>
      </w:r>
    </w:p>
    <w:sectPr w:rsidR="0049026C" w:rsidRPr="00542860" w:rsidSect="00AE7A98">
      <w:footerReference w:type="default" r:id="rId8"/>
      <w:pgSz w:w="11906" w:h="16838"/>
      <w:pgMar w:top="1701" w:right="1701" w:bottom="1418" w:left="1701" w:header="851" w:footer="641"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60" w:rsidRDefault="00542860" w:rsidP="00542860">
      <w:r>
        <w:separator/>
      </w:r>
    </w:p>
  </w:endnote>
  <w:endnote w:type="continuationSeparator" w:id="0">
    <w:p w:rsidR="00542860" w:rsidRDefault="00542860" w:rsidP="0054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2C" w:rsidRDefault="0064152C" w:rsidP="0064152C">
    <w:pPr>
      <w:pStyle w:val="a7"/>
      <w:jc w:val="center"/>
    </w:pPr>
    <w:r>
      <w:rPr>
        <w:sz w:val="22"/>
      </w:rPr>
      <w:fldChar w:fldCharType="begin"/>
    </w:r>
    <w:r>
      <w:instrText>PAGE    \* MERGEFORMAT</w:instrText>
    </w:r>
    <w:r>
      <w:rPr>
        <w:sz w:val="22"/>
      </w:rPr>
      <w:fldChar w:fldCharType="separate"/>
    </w:r>
    <w:r w:rsidR="00482CC7" w:rsidRPr="00482CC7">
      <w:rPr>
        <w:rFonts w:asciiTheme="majorHAnsi" w:eastAsiaTheme="majorEastAsia" w:hAnsiTheme="majorHAnsi" w:cstheme="majorBidi"/>
        <w:noProof/>
        <w:sz w:val="28"/>
        <w:szCs w:val="28"/>
        <w:lang w:val="ja-JP"/>
      </w:rPr>
      <w:t>13</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60" w:rsidRDefault="00542860" w:rsidP="00542860">
      <w:r>
        <w:separator/>
      </w:r>
    </w:p>
  </w:footnote>
  <w:footnote w:type="continuationSeparator" w:id="0">
    <w:p w:rsidR="00542860" w:rsidRDefault="00542860" w:rsidP="0054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272D"/>
    <w:multiLevelType w:val="hybridMultilevel"/>
    <w:tmpl w:val="E6CE2E6A"/>
    <w:lvl w:ilvl="0" w:tplc="D20E149C">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A6"/>
    <w:rsid w:val="00075D00"/>
    <w:rsid w:val="000908A2"/>
    <w:rsid w:val="001A6CE5"/>
    <w:rsid w:val="0020452B"/>
    <w:rsid w:val="003A06A6"/>
    <w:rsid w:val="003E607E"/>
    <w:rsid w:val="00482CC7"/>
    <w:rsid w:val="0049026C"/>
    <w:rsid w:val="00542860"/>
    <w:rsid w:val="00542C12"/>
    <w:rsid w:val="0064152C"/>
    <w:rsid w:val="007F0D47"/>
    <w:rsid w:val="008F77D4"/>
    <w:rsid w:val="00965780"/>
    <w:rsid w:val="009B3B1B"/>
    <w:rsid w:val="00AE7A98"/>
    <w:rsid w:val="00BC7380"/>
    <w:rsid w:val="00CA71B2"/>
    <w:rsid w:val="00CB1066"/>
    <w:rsid w:val="00D04920"/>
    <w:rsid w:val="00D30E52"/>
    <w:rsid w:val="00D95EEE"/>
    <w:rsid w:val="00E2191F"/>
    <w:rsid w:val="00F80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06A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95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EEE"/>
    <w:rPr>
      <w:rFonts w:asciiTheme="majorHAnsi" w:eastAsiaTheme="majorEastAsia" w:hAnsiTheme="majorHAnsi" w:cstheme="majorBidi"/>
      <w:sz w:val="18"/>
      <w:szCs w:val="18"/>
    </w:rPr>
  </w:style>
  <w:style w:type="paragraph" w:styleId="a5">
    <w:name w:val="header"/>
    <w:basedOn w:val="a"/>
    <w:link w:val="a6"/>
    <w:uiPriority w:val="99"/>
    <w:unhideWhenUsed/>
    <w:rsid w:val="00542860"/>
    <w:pPr>
      <w:tabs>
        <w:tab w:val="center" w:pos="4252"/>
        <w:tab w:val="right" w:pos="8504"/>
      </w:tabs>
      <w:snapToGrid w:val="0"/>
    </w:pPr>
  </w:style>
  <w:style w:type="character" w:customStyle="1" w:styleId="a6">
    <w:name w:val="ヘッダー (文字)"/>
    <w:basedOn w:val="a0"/>
    <w:link w:val="a5"/>
    <w:uiPriority w:val="99"/>
    <w:rsid w:val="00542860"/>
  </w:style>
  <w:style w:type="paragraph" w:styleId="a7">
    <w:name w:val="footer"/>
    <w:basedOn w:val="a"/>
    <w:link w:val="a8"/>
    <w:uiPriority w:val="99"/>
    <w:unhideWhenUsed/>
    <w:rsid w:val="00542860"/>
    <w:pPr>
      <w:tabs>
        <w:tab w:val="center" w:pos="4252"/>
        <w:tab w:val="right" w:pos="8504"/>
      </w:tabs>
      <w:snapToGrid w:val="0"/>
    </w:pPr>
  </w:style>
  <w:style w:type="character" w:customStyle="1" w:styleId="a8">
    <w:name w:val="フッター (文字)"/>
    <w:basedOn w:val="a0"/>
    <w:link w:val="a7"/>
    <w:uiPriority w:val="99"/>
    <w:rsid w:val="00542860"/>
  </w:style>
  <w:style w:type="paragraph" w:styleId="a9">
    <w:name w:val="List Paragraph"/>
    <w:basedOn w:val="a"/>
    <w:uiPriority w:val="34"/>
    <w:qFormat/>
    <w:rsid w:val="00542860"/>
    <w:pPr>
      <w:ind w:leftChars="400" w:left="840"/>
    </w:pPr>
  </w:style>
  <w:style w:type="character" w:styleId="aa">
    <w:name w:val="Hyperlink"/>
    <w:basedOn w:val="a0"/>
    <w:uiPriority w:val="99"/>
    <w:unhideWhenUsed/>
    <w:rsid w:val="00542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06A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95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EEE"/>
    <w:rPr>
      <w:rFonts w:asciiTheme="majorHAnsi" w:eastAsiaTheme="majorEastAsia" w:hAnsiTheme="majorHAnsi" w:cstheme="majorBidi"/>
      <w:sz w:val="18"/>
      <w:szCs w:val="18"/>
    </w:rPr>
  </w:style>
  <w:style w:type="paragraph" w:styleId="a5">
    <w:name w:val="header"/>
    <w:basedOn w:val="a"/>
    <w:link w:val="a6"/>
    <w:uiPriority w:val="99"/>
    <w:unhideWhenUsed/>
    <w:rsid w:val="00542860"/>
    <w:pPr>
      <w:tabs>
        <w:tab w:val="center" w:pos="4252"/>
        <w:tab w:val="right" w:pos="8504"/>
      </w:tabs>
      <w:snapToGrid w:val="0"/>
    </w:pPr>
  </w:style>
  <w:style w:type="character" w:customStyle="1" w:styleId="a6">
    <w:name w:val="ヘッダー (文字)"/>
    <w:basedOn w:val="a0"/>
    <w:link w:val="a5"/>
    <w:uiPriority w:val="99"/>
    <w:rsid w:val="00542860"/>
  </w:style>
  <w:style w:type="paragraph" w:styleId="a7">
    <w:name w:val="footer"/>
    <w:basedOn w:val="a"/>
    <w:link w:val="a8"/>
    <w:uiPriority w:val="99"/>
    <w:unhideWhenUsed/>
    <w:rsid w:val="00542860"/>
    <w:pPr>
      <w:tabs>
        <w:tab w:val="center" w:pos="4252"/>
        <w:tab w:val="right" w:pos="8504"/>
      </w:tabs>
      <w:snapToGrid w:val="0"/>
    </w:pPr>
  </w:style>
  <w:style w:type="character" w:customStyle="1" w:styleId="a8">
    <w:name w:val="フッター (文字)"/>
    <w:basedOn w:val="a0"/>
    <w:link w:val="a7"/>
    <w:uiPriority w:val="99"/>
    <w:rsid w:val="00542860"/>
  </w:style>
  <w:style w:type="paragraph" w:styleId="a9">
    <w:name w:val="List Paragraph"/>
    <w:basedOn w:val="a"/>
    <w:uiPriority w:val="34"/>
    <w:qFormat/>
    <w:rsid w:val="00542860"/>
    <w:pPr>
      <w:ind w:leftChars="400" w:left="840"/>
    </w:pPr>
  </w:style>
  <w:style w:type="character" w:styleId="aa">
    <w:name w:val="Hyperlink"/>
    <w:basedOn w:val="a0"/>
    <w:uiPriority w:val="99"/>
    <w:unhideWhenUsed/>
    <w:rsid w:val="00542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997</Words>
  <Characters>5685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2015-12-10T02:27:00Z</cp:lastPrinted>
  <dcterms:created xsi:type="dcterms:W3CDTF">2015-11-18T10:38:00Z</dcterms:created>
  <dcterms:modified xsi:type="dcterms:W3CDTF">2015-12-10T02:27:00Z</dcterms:modified>
</cp:coreProperties>
</file>